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98BB" w14:textId="1EE1A532" w:rsidR="0071106F" w:rsidRPr="00091429" w:rsidRDefault="001C221C" w:rsidP="0071106F">
      <w:pPr>
        <w:pStyle w:val="ChapTitle"/>
      </w:pPr>
      <w:r w:rsidRPr="0009142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DA3858" wp14:editId="1A8C994B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3087370" cy="0"/>
                <wp:effectExtent l="0" t="0" r="0" b="0"/>
                <wp:wrapNone/>
                <wp:docPr id="142410177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73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A17CE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pt" to="243.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"/>
            </w:pict>
          </mc:Fallback>
        </mc:AlternateContent>
      </w:r>
      <w:r w:rsidR="0071106F" w:rsidRPr="00091429">
        <w:t>Table of Contents</w:t>
      </w:r>
    </w:p>
    <w:p w14:paraId="65E911C7" w14:textId="77777777" w:rsidR="0071106F" w:rsidRPr="00091429" w:rsidRDefault="0071106F" w:rsidP="0071106F"/>
    <w:p w14:paraId="395BE2F3" w14:textId="77777777" w:rsidR="0071106F" w:rsidRPr="00091429" w:rsidRDefault="0071106F" w:rsidP="0071106F">
      <w:pPr>
        <w:pStyle w:val="toc"/>
        <w:rPr>
          <w:b/>
        </w:rPr>
      </w:pPr>
      <w:r w:rsidRPr="00091429">
        <w:rPr>
          <w:b/>
        </w:rPr>
        <w:t>Chapter 901</w:t>
      </w:r>
    </w:p>
    <w:p w14:paraId="151E4E16" w14:textId="77777777" w:rsidR="0071106F" w:rsidRPr="00091429" w:rsidRDefault="0071106F" w:rsidP="0071106F">
      <w:pPr>
        <w:pStyle w:val="toc"/>
      </w:pPr>
      <w:r w:rsidRPr="00091429">
        <w:rPr>
          <w:b/>
        </w:rPr>
        <w:t>Evidence—General Provisions</w:t>
      </w:r>
    </w:p>
    <w:p w14:paraId="46A6523F" w14:textId="77777777" w:rsidR="0071106F" w:rsidRPr="00091429" w:rsidRDefault="0071106F" w:rsidP="0071106F">
      <w:pPr>
        <w:pStyle w:val="toc"/>
      </w:pPr>
      <w:r w:rsidRPr="00091429">
        <w:t>901.01</w:t>
      </w:r>
      <w:r w:rsidRPr="00091429">
        <w:tab/>
        <w:t>Scope</w:t>
      </w:r>
      <w:r w:rsidRPr="00091429">
        <w:tab/>
        <w:t>2</w:t>
      </w:r>
    </w:p>
    <w:p w14:paraId="75AE13D3" w14:textId="77777777" w:rsidR="0071106F" w:rsidRPr="00091429" w:rsidRDefault="0071106F" w:rsidP="0071106F">
      <w:pPr>
        <w:pStyle w:val="toc"/>
      </w:pPr>
      <w:r w:rsidRPr="00091429">
        <w:t>901.02</w:t>
      </w:r>
      <w:r w:rsidRPr="00091429">
        <w:tab/>
        <w:t>Purpose and construction</w:t>
      </w:r>
      <w:r w:rsidRPr="00091429">
        <w:tab/>
        <w:t>2</w:t>
      </w:r>
    </w:p>
    <w:p w14:paraId="323B76CC" w14:textId="77777777" w:rsidR="0071106F" w:rsidRPr="00091429" w:rsidRDefault="0071106F" w:rsidP="0071106F">
      <w:pPr>
        <w:pStyle w:val="toc"/>
      </w:pPr>
      <w:r w:rsidRPr="00091429">
        <w:t>901.03</w:t>
      </w:r>
      <w:r w:rsidRPr="00091429">
        <w:tab/>
        <w:t>Rulings on evidence</w:t>
      </w:r>
      <w:r w:rsidRPr="00091429">
        <w:tab/>
        <w:t>2</w:t>
      </w:r>
    </w:p>
    <w:p w14:paraId="2E492E60" w14:textId="77777777" w:rsidR="0071106F" w:rsidRPr="00091429" w:rsidRDefault="0071106F" w:rsidP="0071106F">
      <w:pPr>
        <w:pStyle w:val="toc"/>
      </w:pPr>
      <w:r w:rsidRPr="00091429">
        <w:t>901.04</w:t>
      </w:r>
      <w:r w:rsidRPr="00091429">
        <w:tab/>
        <w:t>Preliminary questions</w:t>
      </w:r>
      <w:r w:rsidRPr="00091429">
        <w:tab/>
        <w:t>3</w:t>
      </w:r>
    </w:p>
    <w:p w14:paraId="4884F08A" w14:textId="77777777" w:rsidR="0071106F" w:rsidRPr="00091429" w:rsidRDefault="0071106F" w:rsidP="0071106F">
      <w:pPr>
        <w:pStyle w:val="toc"/>
      </w:pPr>
      <w:r w:rsidRPr="00091429">
        <w:t>901.05</w:t>
      </w:r>
      <w:r w:rsidRPr="00091429">
        <w:tab/>
        <w:t>Admissibility of certain test results</w:t>
      </w:r>
      <w:r w:rsidRPr="00091429">
        <w:tab/>
        <w:t>5</w:t>
      </w:r>
    </w:p>
    <w:p w14:paraId="2F0CCBE7" w14:textId="77777777" w:rsidR="0071106F" w:rsidRPr="00091429" w:rsidRDefault="0071106F" w:rsidP="0071106F">
      <w:pPr>
        <w:pStyle w:val="toc"/>
      </w:pPr>
      <w:r w:rsidRPr="00091429">
        <w:t>901.053</w:t>
      </w:r>
      <w:r w:rsidRPr="00091429">
        <w:tab/>
        <w:t xml:space="preserve">Admissibility of evidence relating to use </w:t>
      </w:r>
      <w:r w:rsidRPr="00091429">
        <w:br/>
        <w:t xml:space="preserve">of protective headgear while operating </w:t>
      </w:r>
      <w:r w:rsidRPr="00091429">
        <w:br/>
        <w:t>certain motor vehicles</w:t>
      </w:r>
      <w:r w:rsidRPr="00091429">
        <w:tab/>
        <w:t>6</w:t>
      </w:r>
    </w:p>
    <w:p w14:paraId="18F73ABB" w14:textId="77777777" w:rsidR="0071106F" w:rsidRPr="00091429" w:rsidRDefault="0071106F" w:rsidP="0071106F">
      <w:pPr>
        <w:pStyle w:val="toc"/>
      </w:pPr>
      <w:r w:rsidRPr="00091429">
        <w:t>901.055</w:t>
      </w:r>
      <w:r w:rsidRPr="00091429">
        <w:tab/>
        <w:t>Admissibility of results of dust testing</w:t>
      </w:r>
    </w:p>
    <w:p w14:paraId="5F94DB4B" w14:textId="77777777" w:rsidR="0071106F" w:rsidRPr="00091429" w:rsidRDefault="0071106F" w:rsidP="0071106F">
      <w:pPr>
        <w:pStyle w:val="toc"/>
      </w:pPr>
      <w:r w:rsidRPr="00091429">
        <w:tab/>
        <w:t>for the presence of lead</w:t>
      </w:r>
      <w:r w:rsidRPr="00091429">
        <w:tab/>
        <w:t>7</w:t>
      </w:r>
    </w:p>
    <w:p w14:paraId="6CADB166" w14:textId="77777777" w:rsidR="0071106F" w:rsidRPr="00091429" w:rsidRDefault="0071106F" w:rsidP="0071106F">
      <w:pPr>
        <w:pStyle w:val="toc"/>
      </w:pPr>
      <w:r w:rsidRPr="00091429">
        <w:t>901.06</w:t>
      </w:r>
      <w:r w:rsidRPr="00091429">
        <w:tab/>
        <w:t>Limited admissibility</w:t>
      </w:r>
      <w:r w:rsidRPr="00091429">
        <w:tab/>
        <w:t>7</w:t>
      </w:r>
    </w:p>
    <w:p w14:paraId="5E7B7822" w14:textId="77777777" w:rsidR="0071106F" w:rsidRPr="00091429" w:rsidRDefault="0071106F" w:rsidP="0071106F">
      <w:pPr>
        <w:pStyle w:val="toc"/>
      </w:pPr>
      <w:r w:rsidRPr="00091429">
        <w:t>901.07</w:t>
      </w:r>
      <w:r w:rsidRPr="00091429">
        <w:tab/>
        <w:t>Remainder of or related writings</w:t>
      </w:r>
    </w:p>
    <w:p w14:paraId="41BCA7B6" w14:textId="77777777" w:rsidR="0071106F" w:rsidRPr="00091429" w:rsidRDefault="0071106F" w:rsidP="0071106F">
      <w:pPr>
        <w:pStyle w:val="toc"/>
      </w:pPr>
      <w:r w:rsidRPr="00091429">
        <w:tab/>
        <w:t>or statements</w:t>
      </w:r>
      <w:r w:rsidRPr="00091429">
        <w:tab/>
        <w:t>7</w:t>
      </w:r>
    </w:p>
    <w:p w14:paraId="7D7AD884" w14:textId="77777777" w:rsidR="0071106F" w:rsidRPr="00091429" w:rsidRDefault="0071106F" w:rsidP="0071106F">
      <w:pPr>
        <w:pStyle w:val="toc"/>
      </w:pPr>
      <w:r w:rsidRPr="00091429">
        <w:t>901.08</w:t>
      </w:r>
      <w:r w:rsidRPr="00091429">
        <w:tab/>
        <w:t>Admissibility of sexual conduct</w:t>
      </w:r>
      <w:r w:rsidRPr="00091429">
        <w:tab/>
        <w:t>8</w:t>
      </w:r>
    </w:p>
    <w:p w14:paraId="6CD13344" w14:textId="77777777" w:rsidR="0071106F" w:rsidRPr="00091429" w:rsidRDefault="0071106F" w:rsidP="0071106F">
      <w:pPr>
        <w:pStyle w:val="toc"/>
      </w:pPr>
      <w:r w:rsidRPr="00091429">
        <w:t>901.09</w:t>
      </w:r>
      <w:r w:rsidRPr="00091429">
        <w:tab/>
        <w:t xml:space="preserve">Submission of writings; languages </w:t>
      </w:r>
      <w:r w:rsidRPr="00091429">
        <w:br/>
        <w:t>other than English</w:t>
      </w:r>
      <w:r w:rsidRPr="00091429">
        <w:tab/>
        <w:t>9</w:t>
      </w:r>
    </w:p>
    <w:p w14:paraId="30A8A686" w14:textId="77777777" w:rsidR="0071106F" w:rsidRPr="00091429" w:rsidRDefault="0071106F" w:rsidP="0071106F">
      <w:pPr>
        <w:pStyle w:val="toc"/>
      </w:pPr>
    </w:p>
    <w:p w14:paraId="51092F08" w14:textId="77777777" w:rsidR="0071106F" w:rsidRPr="00091429" w:rsidRDefault="0071106F" w:rsidP="0071106F">
      <w:pPr>
        <w:pStyle w:val="toc"/>
      </w:pPr>
    </w:p>
    <w:p w14:paraId="685E2344" w14:textId="77777777" w:rsidR="0071106F" w:rsidRPr="00091429" w:rsidRDefault="0071106F" w:rsidP="0071106F">
      <w:pPr>
        <w:pStyle w:val="toc"/>
        <w:rPr>
          <w:b/>
        </w:rPr>
      </w:pPr>
      <w:r w:rsidRPr="00091429">
        <w:rPr>
          <w:b/>
        </w:rPr>
        <w:br w:type="page"/>
      </w:r>
      <w:r w:rsidRPr="00091429">
        <w:rPr>
          <w:b/>
        </w:rPr>
        <w:lastRenderedPageBreak/>
        <w:t>Chapter 902</w:t>
      </w:r>
    </w:p>
    <w:p w14:paraId="7E7BCDFA" w14:textId="77777777" w:rsidR="0071106F" w:rsidRPr="00091429" w:rsidRDefault="0071106F" w:rsidP="0071106F">
      <w:pPr>
        <w:pStyle w:val="toc"/>
      </w:pPr>
      <w:r w:rsidRPr="00091429">
        <w:rPr>
          <w:b/>
        </w:rPr>
        <w:t>Evidence—Judicial Notice</w:t>
      </w:r>
    </w:p>
    <w:p w14:paraId="6E99EDB3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902.01</w:t>
      </w:r>
      <w:r w:rsidRPr="00091429">
        <w:tab/>
        <w:t>Judicial notice of adjudicative facts</w:t>
      </w:r>
      <w:r w:rsidRPr="00091429">
        <w:tab/>
        <w:t>11</w:t>
      </w:r>
    </w:p>
    <w:p w14:paraId="2240CBDD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902.02</w:t>
      </w:r>
      <w:r w:rsidRPr="00091429">
        <w:tab/>
        <w:t xml:space="preserve">Uniform judicial notice of foreign </w:t>
      </w:r>
      <w:r w:rsidR="007371D7" w:rsidRPr="00091429">
        <w:br/>
      </w:r>
      <w:r w:rsidRPr="00091429">
        <w:t>law act</w:t>
      </w:r>
      <w:r w:rsidRPr="00091429">
        <w:tab/>
        <w:t>12</w:t>
      </w:r>
    </w:p>
    <w:p w14:paraId="2AD99D0D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902.03</w:t>
      </w:r>
      <w:r w:rsidRPr="00091429">
        <w:tab/>
        <w:t>County and municipal ordinances; administrative rules of state and federal agencies</w:t>
      </w:r>
      <w:r w:rsidRPr="00091429">
        <w:tab/>
        <w:t>13</w:t>
      </w:r>
    </w:p>
    <w:p w14:paraId="1020030D" w14:textId="77777777" w:rsidR="0071106F" w:rsidRPr="00091429" w:rsidRDefault="0071106F" w:rsidP="0071106F">
      <w:pPr>
        <w:pStyle w:val="toc"/>
      </w:pPr>
    </w:p>
    <w:p w14:paraId="3721C8BD" w14:textId="77777777" w:rsidR="0071106F" w:rsidRPr="00091429" w:rsidRDefault="0071106F" w:rsidP="0071106F">
      <w:pPr>
        <w:pStyle w:val="toc"/>
        <w:rPr>
          <w:b/>
        </w:rPr>
      </w:pPr>
      <w:r w:rsidRPr="00091429">
        <w:rPr>
          <w:b/>
        </w:rPr>
        <w:t>Chapter 903</w:t>
      </w:r>
    </w:p>
    <w:p w14:paraId="261ECB49" w14:textId="77777777" w:rsidR="0071106F" w:rsidRPr="00091429" w:rsidRDefault="0071106F" w:rsidP="0071106F">
      <w:pPr>
        <w:pStyle w:val="toc"/>
      </w:pPr>
      <w:r w:rsidRPr="00091429">
        <w:rPr>
          <w:b/>
        </w:rPr>
        <w:t>Evidence—Presumptions</w:t>
      </w:r>
    </w:p>
    <w:p w14:paraId="06697415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903.01</w:t>
      </w:r>
      <w:r w:rsidRPr="00091429">
        <w:tab/>
        <w:t>Presumptions in general</w:t>
      </w:r>
      <w:r w:rsidRPr="00091429">
        <w:tab/>
        <w:t>15</w:t>
      </w:r>
    </w:p>
    <w:p w14:paraId="169704D3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903.03</w:t>
      </w:r>
      <w:r w:rsidRPr="00091429">
        <w:tab/>
        <w:t>Presumptions in criminal cases</w:t>
      </w:r>
      <w:r w:rsidRPr="00091429">
        <w:tab/>
        <w:t>15</w:t>
      </w:r>
    </w:p>
    <w:p w14:paraId="3AA0D929" w14:textId="77777777" w:rsidR="0071106F" w:rsidRPr="00091429" w:rsidRDefault="0071106F" w:rsidP="007371D7">
      <w:pPr>
        <w:pStyle w:val="toc"/>
        <w:tabs>
          <w:tab w:val="right" w:leader="dot" w:pos="4680"/>
        </w:tabs>
      </w:pPr>
    </w:p>
    <w:p w14:paraId="71D28A02" w14:textId="77777777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904</w:t>
      </w:r>
    </w:p>
    <w:p w14:paraId="350575C0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Evidence—Relevancy and Its Limits</w:t>
      </w:r>
    </w:p>
    <w:p w14:paraId="2D830684" w14:textId="7B172FA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904.01</w:t>
      </w:r>
      <w:r w:rsidRPr="00091429">
        <w:tab/>
        <w:t>Definition of “relevant evidence”</w:t>
      </w:r>
      <w:r w:rsidRPr="00091429">
        <w:tab/>
      </w:r>
      <w:r w:rsidR="001D2E06">
        <w:t>18</w:t>
      </w:r>
    </w:p>
    <w:p w14:paraId="169DBF89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904.02</w:t>
      </w:r>
      <w:r w:rsidRPr="00091429">
        <w:tab/>
        <w:t xml:space="preserve">Relevant evidence generally </w:t>
      </w:r>
      <w:proofErr w:type="gramStart"/>
      <w:r w:rsidRPr="00091429">
        <w:t>admissible;</w:t>
      </w:r>
      <w:proofErr w:type="gramEnd"/>
    </w:p>
    <w:p w14:paraId="3CC9AC7B" w14:textId="5767AA62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irrelevant evidence inadmissible</w:t>
      </w:r>
      <w:r w:rsidRPr="00091429">
        <w:tab/>
      </w:r>
      <w:r w:rsidR="001D2E06">
        <w:t>18</w:t>
      </w:r>
    </w:p>
    <w:p w14:paraId="1FEACFFD" w14:textId="0294C12C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904.03</w:t>
      </w:r>
      <w:r w:rsidRPr="00091429">
        <w:tab/>
        <w:t xml:space="preserve">Exclusion of relevant evidence on </w:t>
      </w:r>
      <w:r w:rsidRPr="00091429">
        <w:br/>
        <w:t xml:space="preserve">grounds of prejudice, confusion, or </w:t>
      </w:r>
      <w:r w:rsidRPr="00091429">
        <w:br/>
        <w:t>waste of time</w:t>
      </w:r>
      <w:r w:rsidRPr="00091429">
        <w:tab/>
      </w:r>
      <w:r w:rsidR="001D2E06">
        <w:t>18</w:t>
      </w:r>
    </w:p>
    <w:p w14:paraId="0E39E691" w14:textId="6103C69D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904.04</w:t>
      </w:r>
      <w:r w:rsidRPr="00091429">
        <w:tab/>
        <w:t>Character evidence not admissible to</w:t>
      </w:r>
    </w:p>
    <w:p w14:paraId="5E4F115B" w14:textId="67B2D34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prove conduct; exceptions; other crimes</w:t>
      </w:r>
      <w:r w:rsidRPr="00091429">
        <w:tab/>
      </w:r>
      <w:r w:rsidR="001D2E06">
        <w:t>19</w:t>
      </w:r>
    </w:p>
    <w:p w14:paraId="1A59B13E" w14:textId="77C734BD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904.05</w:t>
      </w:r>
      <w:r w:rsidRPr="00091429">
        <w:tab/>
        <w:t>Methods of proving character</w:t>
      </w:r>
      <w:r w:rsidRPr="00091429">
        <w:tab/>
        <w:t>2</w:t>
      </w:r>
      <w:r w:rsidR="001D2E06">
        <w:t>1</w:t>
      </w:r>
    </w:p>
    <w:p w14:paraId="7DF1618D" w14:textId="00E41398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lastRenderedPageBreak/>
        <w:t>904.06</w:t>
      </w:r>
      <w:r w:rsidRPr="00091429">
        <w:tab/>
        <w:t>Habit; routine practice</w:t>
      </w:r>
      <w:r w:rsidRPr="00091429">
        <w:tab/>
        <w:t>2</w:t>
      </w:r>
      <w:r w:rsidR="001D2E06">
        <w:t>1</w:t>
      </w:r>
    </w:p>
    <w:p w14:paraId="303849BF" w14:textId="10DBCA1F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904.07</w:t>
      </w:r>
      <w:r w:rsidRPr="00091429">
        <w:tab/>
        <w:t>Subsequent remedial measures</w:t>
      </w:r>
      <w:r w:rsidRPr="00091429">
        <w:tab/>
        <w:t>2</w:t>
      </w:r>
      <w:r w:rsidR="001D2E06">
        <w:t>2</w:t>
      </w:r>
    </w:p>
    <w:p w14:paraId="7A71F109" w14:textId="38A188B2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904.08</w:t>
      </w:r>
      <w:r w:rsidRPr="00091429">
        <w:tab/>
        <w:t>Compromise and offers to compromise</w:t>
      </w:r>
      <w:r w:rsidRPr="00091429">
        <w:tab/>
        <w:t>2</w:t>
      </w:r>
      <w:r w:rsidR="001D2E06">
        <w:t>2</w:t>
      </w:r>
    </w:p>
    <w:p w14:paraId="0038DF82" w14:textId="08000C81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904.085</w:t>
      </w:r>
      <w:r w:rsidRPr="00091429">
        <w:tab/>
        <w:t>Communications in mediation</w:t>
      </w:r>
      <w:r w:rsidRPr="00091429">
        <w:tab/>
        <w:t>2</w:t>
      </w:r>
      <w:r w:rsidR="001D2E06">
        <w:t>3</w:t>
      </w:r>
    </w:p>
    <w:p w14:paraId="20E32DCF" w14:textId="3436E6E8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904.09</w:t>
      </w:r>
      <w:r w:rsidRPr="00091429">
        <w:tab/>
        <w:t xml:space="preserve">Payment of medical and similar </w:t>
      </w:r>
      <w:r w:rsidRPr="00091429">
        <w:br/>
        <w:t>expenses</w:t>
      </w:r>
      <w:r w:rsidRPr="00091429">
        <w:tab/>
        <w:t>2</w:t>
      </w:r>
      <w:r w:rsidR="001D2E06">
        <w:t>6</w:t>
      </w:r>
    </w:p>
    <w:p w14:paraId="46611ECA" w14:textId="2A64B958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904.10</w:t>
      </w:r>
      <w:r w:rsidRPr="00091429">
        <w:tab/>
        <w:t xml:space="preserve">Offer to plead guilty; no contest; </w:t>
      </w:r>
      <w:r w:rsidRPr="00091429">
        <w:br/>
        <w:t>withdrawn plea of guilty</w:t>
      </w:r>
      <w:r w:rsidRPr="00091429">
        <w:tab/>
        <w:t>2</w:t>
      </w:r>
      <w:r w:rsidR="001D2E06">
        <w:t>6</w:t>
      </w:r>
    </w:p>
    <w:p w14:paraId="16E70347" w14:textId="7D0343F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904.11</w:t>
      </w:r>
      <w:r w:rsidRPr="00091429">
        <w:tab/>
        <w:t>Liability insurance</w:t>
      </w:r>
      <w:r w:rsidRPr="00091429">
        <w:tab/>
        <w:t>2</w:t>
      </w:r>
      <w:r w:rsidR="001D2E06">
        <w:t>6</w:t>
      </w:r>
    </w:p>
    <w:p w14:paraId="377570BE" w14:textId="0C3DD271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904.12</w:t>
      </w:r>
      <w:r w:rsidRPr="00091429">
        <w:tab/>
        <w:t xml:space="preserve">Statement of injured; admissibility; </w:t>
      </w:r>
      <w:r w:rsidRPr="00091429">
        <w:br/>
        <w:t>copies</w:t>
      </w:r>
      <w:r w:rsidRPr="00091429">
        <w:tab/>
        <w:t>2</w:t>
      </w:r>
      <w:r w:rsidR="001D2E06">
        <w:t>7</w:t>
      </w:r>
    </w:p>
    <w:p w14:paraId="2F72FA79" w14:textId="2F6C75B9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904.13</w:t>
      </w:r>
      <w:r w:rsidRPr="00091429">
        <w:tab/>
        <w:t>Information concerning crime victims</w:t>
      </w:r>
      <w:r w:rsidRPr="00091429">
        <w:tab/>
      </w:r>
      <w:r w:rsidR="001D2E06">
        <w:t>28</w:t>
      </w:r>
    </w:p>
    <w:p w14:paraId="68FFB870" w14:textId="61BAB212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904.14</w:t>
      </w:r>
      <w:r w:rsidRPr="00091429">
        <w:tab/>
        <w:t xml:space="preserve">Inadmissibility of statement by health </w:t>
      </w:r>
      <w:r w:rsidR="007371D7" w:rsidRPr="00091429">
        <w:br/>
      </w:r>
      <w:r w:rsidRPr="00091429">
        <w:t>care provider of apology or condolence</w:t>
      </w:r>
      <w:r w:rsidRPr="00091429">
        <w:tab/>
      </w:r>
      <w:r w:rsidR="001D2E06">
        <w:t>29</w:t>
      </w:r>
    </w:p>
    <w:p w14:paraId="3553A1A4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904.15</w:t>
      </w:r>
      <w:r w:rsidRPr="00091429">
        <w:tab/>
        <w:t>Communication in farmer assistance</w:t>
      </w:r>
    </w:p>
    <w:p w14:paraId="646CDB34" w14:textId="2020FB0A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programs</w:t>
      </w:r>
      <w:r w:rsidRPr="00091429">
        <w:tab/>
        <w:t>3</w:t>
      </w:r>
      <w:r w:rsidR="001D2E06">
        <w:t>0</w:t>
      </w:r>
    </w:p>
    <w:p w14:paraId="3F2256CC" w14:textId="63FF7255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904.16</w:t>
      </w:r>
      <w:r w:rsidRPr="00091429">
        <w:tab/>
        <w:t>Health care reports</w:t>
      </w:r>
      <w:r w:rsidRPr="00091429">
        <w:tab/>
        <w:t>3</w:t>
      </w:r>
      <w:r w:rsidR="001D2E06">
        <w:t>1</w:t>
      </w:r>
    </w:p>
    <w:p w14:paraId="2368A215" w14:textId="77777777" w:rsidR="0071106F" w:rsidRPr="00091429" w:rsidRDefault="0071106F" w:rsidP="007371D7">
      <w:pPr>
        <w:pStyle w:val="toc"/>
        <w:tabs>
          <w:tab w:val="right" w:leader="dot" w:pos="4680"/>
        </w:tabs>
      </w:pPr>
    </w:p>
    <w:p w14:paraId="38E5F526" w14:textId="68E76354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905</w:t>
      </w:r>
    </w:p>
    <w:p w14:paraId="68FA800E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Evidence—Privileges</w:t>
      </w:r>
    </w:p>
    <w:p w14:paraId="6D0F8BB9" w14:textId="6AE7E831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905.01</w:t>
      </w:r>
      <w:r w:rsidRPr="00091429">
        <w:tab/>
        <w:t>Privileges recognized only as provided</w:t>
      </w:r>
      <w:r w:rsidRPr="00091429">
        <w:tab/>
        <w:t>3</w:t>
      </w:r>
      <w:r w:rsidR="001D2E06">
        <w:t>4</w:t>
      </w:r>
    </w:p>
    <w:p w14:paraId="087034F7" w14:textId="31C79B9A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905.015</w:t>
      </w:r>
      <w:r w:rsidRPr="00091429">
        <w:tab/>
        <w:t>Interpreters for persons with language</w:t>
      </w:r>
      <w:r w:rsidRPr="00091429">
        <w:br/>
        <w:t xml:space="preserve">difficulties, limited English proficiency, </w:t>
      </w:r>
      <w:r w:rsidRPr="00091429">
        <w:br/>
        <w:t>or hearing or speaking impairments</w:t>
      </w:r>
      <w:r w:rsidRPr="00091429">
        <w:tab/>
        <w:t>3</w:t>
      </w:r>
      <w:r w:rsidR="001D2E06">
        <w:t>5</w:t>
      </w:r>
    </w:p>
    <w:p w14:paraId="53ACABD7" w14:textId="61D8FBD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905.02</w:t>
      </w:r>
      <w:r w:rsidRPr="00091429">
        <w:tab/>
        <w:t>Required reports privileged by statute</w:t>
      </w:r>
      <w:r w:rsidRPr="00091429">
        <w:tab/>
        <w:t>3</w:t>
      </w:r>
      <w:r w:rsidR="001D2E06">
        <w:t>6</w:t>
      </w:r>
    </w:p>
    <w:p w14:paraId="22493538" w14:textId="5BD2F4EE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lastRenderedPageBreak/>
        <w:t>905.03</w:t>
      </w:r>
      <w:r w:rsidRPr="00091429">
        <w:tab/>
        <w:t>Lawyer-client privilege</w:t>
      </w:r>
      <w:r w:rsidRPr="00091429">
        <w:tab/>
        <w:t>3</w:t>
      </w:r>
      <w:r w:rsidR="00AA7995">
        <w:t>6</w:t>
      </w:r>
    </w:p>
    <w:p w14:paraId="6D8B5E36" w14:textId="169C4F8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905.04</w:t>
      </w:r>
      <w:r w:rsidRPr="00091429">
        <w:tab/>
      </w:r>
      <w:r w:rsidR="006833D6" w:rsidRPr="00091429">
        <w:t>Privilege between certain health-care providers and patients</w:t>
      </w:r>
      <w:r w:rsidRPr="00091429">
        <w:tab/>
        <w:t>4</w:t>
      </w:r>
      <w:r w:rsidR="00AA7995">
        <w:t>0</w:t>
      </w:r>
    </w:p>
    <w:p w14:paraId="16AA38A7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905.045</w:t>
      </w:r>
      <w:r w:rsidRPr="00091429">
        <w:tab/>
        <w:t>Domestic violence or sexual assault</w:t>
      </w:r>
    </w:p>
    <w:p w14:paraId="1B4C1C09" w14:textId="21072A63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Advocate-victim privilege</w:t>
      </w:r>
      <w:r w:rsidRPr="00091429">
        <w:tab/>
      </w:r>
      <w:r w:rsidR="00AA7995">
        <w:t>48</w:t>
      </w:r>
    </w:p>
    <w:p w14:paraId="51DC560B" w14:textId="1C1E9CCF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905.05</w:t>
      </w:r>
      <w:r w:rsidRPr="00091429">
        <w:tab/>
        <w:t xml:space="preserve">Husband-wife and domestic partner </w:t>
      </w:r>
      <w:r w:rsidRPr="00091429">
        <w:br/>
        <w:t>privilege</w:t>
      </w:r>
      <w:r w:rsidRPr="00091429">
        <w:tab/>
      </w:r>
      <w:r w:rsidR="00296CA7" w:rsidRPr="00091429">
        <w:t>5</w:t>
      </w:r>
      <w:r w:rsidR="00AA7995">
        <w:t>0</w:t>
      </w:r>
    </w:p>
    <w:p w14:paraId="0CDDB67F" w14:textId="0876138F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905.06</w:t>
      </w:r>
      <w:r w:rsidRPr="00091429">
        <w:tab/>
        <w:t>Communications to members of the</w:t>
      </w:r>
      <w:r w:rsidRPr="00091429">
        <w:br/>
        <w:t>clergy</w:t>
      </w:r>
      <w:r w:rsidRPr="00091429">
        <w:tab/>
      </w:r>
      <w:r w:rsidR="00296CA7" w:rsidRPr="00091429">
        <w:t>5</w:t>
      </w:r>
      <w:r w:rsidR="00AA7995">
        <w:t>2</w:t>
      </w:r>
    </w:p>
    <w:p w14:paraId="30AED917" w14:textId="0444D95C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905.065</w:t>
      </w:r>
      <w:r w:rsidRPr="00091429">
        <w:tab/>
        <w:t>Honesty testing devices</w:t>
      </w:r>
      <w:r w:rsidRPr="00091429">
        <w:tab/>
      </w:r>
      <w:r w:rsidR="00296CA7" w:rsidRPr="00091429">
        <w:t>5</w:t>
      </w:r>
      <w:r w:rsidR="00AA7995">
        <w:t>3</w:t>
      </w:r>
    </w:p>
    <w:p w14:paraId="3ECB0E9D" w14:textId="7C27C5B8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905.07</w:t>
      </w:r>
      <w:r w:rsidRPr="00091429">
        <w:tab/>
        <w:t>Political vote</w:t>
      </w:r>
      <w:r w:rsidRPr="00091429">
        <w:tab/>
        <w:t>5</w:t>
      </w:r>
      <w:r w:rsidR="00AA7995">
        <w:t>4</w:t>
      </w:r>
    </w:p>
    <w:p w14:paraId="0EFC6CE9" w14:textId="04666B4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905.08</w:t>
      </w:r>
      <w:r w:rsidRPr="00091429">
        <w:tab/>
        <w:t>Trade secrets</w:t>
      </w:r>
      <w:r w:rsidRPr="00091429">
        <w:tab/>
      </w:r>
      <w:r w:rsidR="00296CA7" w:rsidRPr="00091429">
        <w:t>5</w:t>
      </w:r>
      <w:r w:rsidR="00AA7995">
        <w:t>4</w:t>
      </w:r>
    </w:p>
    <w:p w14:paraId="04EAF240" w14:textId="64573B3C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905.09</w:t>
      </w:r>
      <w:r w:rsidRPr="00091429">
        <w:tab/>
        <w:t>Law enforcement records</w:t>
      </w:r>
      <w:r w:rsidRPr="00091429">
        <w:tab/>
      </w:r>
      <w:r w:rsidR="00296CA7" w:rsidRPr="00091429">
        <w:t>5</w:t>
      </w:r>
      <w:r w:rsidR="00AA7995">
        <w:t>4</w:t>
      </w:r>
    </w:p>
    <w:p w14:paraId="3E4AFA3B" w14:textId="662FB42F" w:rsidR="00F12ACB" w:rsidRPr="00091429" w:rsidRDefault="00F12ACB" w:rsidP="00F12ACB">
      <w:pPr>
        <w:pStyle w:val="toc"/>
        <w:tabs>
          <w:tab w:val="right" w:leader="dot" w:pos="4680"/>
        </w:tabs>
      </w:pPr>
      <w:r w:rsidRPr="00091429">
        <w:t>905.095</w:t>
      </w:r>
      <w:r w:rsidRPr="00091429">
        <w:tab/>
      </w:r>
      <w:r w:rsidRPr="00091429">
        <w:rPr>
          <w:color w:val="000000"/>
          <w:shd w:val="clear" w:color="auto" w:fill="FFFFFF"/>
        </w:rPr>
        <w:t>Peer support and critical incident stress management services communications</w:t>
      </w:r>
      <w:r w:rsidRPr="00091429">
        <w:tab/>
        <w:t>5</w:t>
      </w:r>
      <w:r w:rsidR="00AA7995">
        <w:t>5</w:t>
      </w:r>
    </w:p>
    <w:p w14:paraId="445C3F4A" w14:textId="274ED6FA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905.10</w:t>
      </w:r>
      <w:r w:rsidRPr="00091429">
        <w:tab/>
        <w:t>Identity of informer</w:t>
      </w:r>
      <w:r w:rsidRPr="00091429">
        <w:tab/>
      </w:r>
      <w:r w:rsidR="00296CA7" w:rsidRPr="00091429">
        <w:t>5</w:t>
      </w:r>
      <w:r w:rsidR="00AA7995">
        <w:t>7</w:t>
      </w:r>
    </w:p>
    <w:p w14:paraId="21F4E302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905.11</w:t>
      </w:r>
      <w:r w:rsidRPr="00091429">
        <w:tab/>
        <w:t>Waiver of privilege by voluntary</w:t>
      </w:r>
    </w:p>
    <w:p w14:paraId="4AB5977F" w14:textId="2E90424F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disclosure</w:t>
      </w:r>
      <w:r w:rsidRPr="00091429">
        <w:tab/>
      </w:r>
      <w:r w:rsidR="00296CA7" w:rsidRPr="00091429">
        <w:t>6</w:t>
      </w:r>
      <w:r w:rsidR="00AA7995">
        <w:t>0</w:t>
      </w:r>
    </w:p>
    <w:p w14:paraId="3381BFD3" w14:textId="6B3D018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905.12</w:t>
      </w:r>
      <w:r w:rsidRPr="00091429">
        <w:tab/>
        <w:t>Privileged matter disclosed under</w:t>
      </w:r>
      <w:r w:rsidRPr="00091429">
        <w:br/>
        <w:t>compulsion or without opportunity</w:t>
      </w:r>
      <w:r w:rsidRPr="00091429">
        <w:br/>
        <w:t>to claim privilege</w:t>
      </w:r>
      <w:r w:rsidRPr="00091429">
        <w:tab/>
      </w:r>
      <w:r w:rsidR="00296CA7" w:rsidRPr="00091429">
        <w:t>6</w:t>
      </w:r>
      <w:r w:rsidR="00AA7995">
        <w:t>1</w:t>
      </w:r>
    </w:p>
    <w:p w14:paraId="13A8CF95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905.13</w:t>
      </w:r>
      <w:r w:rsidRPr="00091429">
        <w:tab/>
        <w:t>Comment upon or inference from claim</w:t>
      </w:r>
    </w:p>
    <w:p w14:paraId="4E303702" w14:textId="763F00C6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of privilege; instruction</w:t>
      </w:r>
      <w:r w:rsidRPr="00091429">
        <w:tab/>
      </w:r>
      <w:r w:rsidR="00296CA7" w:rsidRPr="00091429">
        <w:t>6</w:t>
      </w:r>
      <w:r w:rsidR="00AA7995">
        <w:t>1</w:t>
      </w:r>
    </w:p>
    <w:p w14:paraId="2ABB2431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905.14</w:t>
      </w:r>
      <w:r w:rsidRPr="00091429">
        <w:tab/>
        <w:t>Privilege in crime victim compensation</w:t>
      </w:r>
    </w:p>
    <w:p w14:paraId="686824D2" w14:textId="27721E9E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proceedings</w:t>
      </w:r>
      <w:r w:rsidRPr="00091429">
        <w:tab/>
      </w:r>
      <w:r w:rsidR="00296CA7" w:rsidRPr="00091429">
        <w:t>6</w:t>
      </w:r>
      <w:r w:rsidR="00AA7995">
        <w:t>2</w:t>
      </w:r>
    </w:p>
    <w:p w14:paraId="7E596EE4" w14:textId="1600A64A" w:rsidR="0071106F" w:rsidRPr="00091429" w:rsidRDefault="00B940D0" w:rsidP="007371D7">
      <w:pPr>
        <w:pStyle w:val="toc"/>
        <w:tabs>
          <w:tab w:val="right" w:leader="dot" w:pos="4680"/>
        </w:tabs>
      </w:pPr>
      <w:r w:rsidRPr="00091429">
        <w:br w:type="page"/>
      </w:r>
      <w:r w:rsidR="0071106F" w:rsidRPr="00091429">
        <w:lastRenderedPageBreak/>
        <w:t>905.15</w:t>
      </w:r>
      <w:r w:rsidR="0071106F" w:rsidRPr="00091429">
        <w:tab/>
        <w:t>Privilege in use of federal tax return</w:t>
      </w:r>
    </w:p>
    <w:p w14:paraId="48002287" w14:textId="514B91E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information</w:t>
      </w:r>
      <w:r w:rsidRPr="00091429">
        <w:tab/>
      </w:r>
      <w:r w:rsidR="00296CA7" w:rsidRPr="00091429">
        <w:t>6</w:t>
      </w:r>
      <w:r w:rsidR="00AA7995">
        <w:t>2</w:t>
      </w:r>
    </w:p>
    <w:p w14:paraId="48397F11" w14:textId="53C4A009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905.16</w:t>
      </w:r>
      <w:r w:rsidRPr="00091429">
        <w:tab/>
        <w:t>Communications to veteran mentors</w:t>
      </w:r>
      <w:r w:rsidRPr="00091429">
        <w:tab/>
      </w:r>
      <w:r w:rsidR="00296CA7" w:rsidRPr="00091429">
        <w:t>6</w:t>
      </w:r>
      <w:r w:rsidR="00AA7995">
        <w:t>3</w:t>
      </w:r>
    </w:p>
    <w:p w14:paraId="21D0CEB4" w14:textId="77777777" w:rsidR="0071106F" w:rsidRPr="00091429" w:rsidRDefault="0071106F" w:rsidP="007371D7">
      <w:pPr>
        <w:pStyle w:val="toc"/>
        <w:tabs>
          <w:tab w:val="right" w:leader="dot" w:pos="4680"/>
        </w:tabs>
      </w:pPr>
    </w:p>
    <w:p w14:paraId="6296A1CF" w14:textId="77777777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906</w:t>
      </w:r>
    </w:p>
    <w:p w14:paraId="47CA7AE9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Evidence—Witnesses</w:t>
      </w:r>
    </w:p>
    <w:p w14:paraId="3DDA0806" w14:textId="2FA20D93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906.01</w:t>
      </w:r>
      <w:r w:rsidRPr="00091429">
        <w:tab/>
        <w:t>General rule of competency</w:t>
      </w:r>
      <w:r w:rsidRPr="00091429">
        <w:tab/>
      </w:r>
      <w:r w:rsidR="00AA7995">
        <w:t>68</w:t>
      </w:r>
    </w:p>
    <w:p w14:paraId="70729DAD" w14:textId="16EBDB03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906.02</w:t>
      </w:r>
      <w:r w:rsidRPr="00091429">
        <w:tab/>
        <w:t>Lack of personal knowledge</w:t>
      </w:r>
      <w:r w:rsidRPr="00091429">
        <w:tab/>
      </w:r>
      <w:r w:rsidR="00AA7995">
        <w:t>68</w:t>
      </w:r>
    </w:p>
    <w:p w14:paraId="7817EB55" w14:textId="785B4F1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906.03</w:t>
      </w:r>
      <w:r w:rsidRPr="00091429">
        <w:tab/>
        <w:t>Oath or affirmation</w:t>
      </w:r>
      <w:r w:rsidRPr="00091429">
        <w:tab/>
      </w:r>
      <w:r w:rsidR="00AA7995">
        <w:t>68</w:t>
      </w:r>
    </w:p>
    <w:p w14:paraId="48AC14E3" w14:textId="58F8013E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906.04</w:t>
      </w:r>
      <w:r w:rsidRPr="00091429">
        <w:tab/>
        <w:t>Interpreters</w:t>
      </w:r>
      <w:r w:rsidRPr="00091429">
        <w:tab/>
      </w:r>
      <w:r w:rsidR="00AA7995">
        <w:t>69</w:t>
      </w:r>
    </w:p>
    <w:p w14:paraId="0CAA2FCB" w14:textId="72156EDD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906.05</w:t>
      </w:r>
      <w:r w:rsidRPr="00091429">
        <w:tab/>
        <w:t>Competency of judge as witness</w:t>
      </w:r>
      <w:r w:rsidRPr="00091429">
        <w:tab/>
      </w:r>
      <w:r w:rsidR="003A7CC0" w:rsidRPr="00091429">
        <w:t>7</w:t>
      </w:r>
      <w:r w:rsidR="00AA7995">
        <w:t>0</w:t>
      </w:r>
    </w:p>
    <w:p w14:paraId="77F844BA" w14:textId="473EB51C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906.06</w:t>
      </w:r>
      <w:r w:rsidRPr="00091429">
        <w:tab/>
        <w:t>Competency of juror as witness</w:t>
      </w:r>
      <w:r w:rsidRPr="00091429">
        <w:tab/>
      </w:r>
      <w:r w:rsidR="003A7CC0" w:rsidRPr="00091429">
        <w:t>7</w:t>
      </w:r>
      <w:r w:rsidR="00AA7995">
        <w:t>0</w:t>
      </w:r>
    </w:p>
    <w:p w14:paraId="0A718670" w14:textId="3F149B90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906.07</w:t>
      </w:r>
      <w:r w:rsidRPr="00091429">
        <w:tab/>
        <w:t>Who may impeach</w:t>
      </w:r>
      <w:r w:rsidRPr="00091429">
        <w:tab/>
      </w:r>
      <w:r w:rsidR="003A7CC0" w:rsidRPr="00091429">
        <w:t>7</w:t>
      </w:r>
      <w:r w:rsidR="00AA7995">
        <w:t>1</w:t>
      </w:r>
    </w:p>
    <w:p w14:paraId="403F3BB2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906.08</w:t>
      </w:r>
      <w:r w:rsidRPr="00091429">
        <w:tab/>
        <w:t>Evidence of character and conduct</w:t>
      </w:r>
    </w:p>
    <w:p w14:paraId="54E200AB" w14:textId="7673E81A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of witness</w:t>
      </w:r>
      <w:r w:rsidRPr="00091429">
        <w:tab/>
      </w:r>
      <w:r w:rsidR="003A7CC0" w:rsidRPr="00091429">
        <w:t>7</w:t>
      </w:r>
      <w:r w:rsidR="00AA7995">
        <w:t>1</w:t>
      </w:r>
    </w:p>
    <w:p w14:paraId="7D407443" w14:textId="31F82DCA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906.09</w:t>
      </w:r>
      <w:r w:rsidRPr="00091429">
        <w:tab/>
        <w:t>Impeachment by evidence of conviction</w:t>
      </w:r>
    </w:p>
    <w:p w14:paraId="2CB92DDF" w14:textId="1DFA6632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of crime or adjudication of delinquency</w:t>
      </w:r>
      <w:r w:rsidRPr="00091429">
        <w:tab/>
      </w:r>
      <w:r w:rsidR="003A7CC0" w:rsidRPr="00091429">
        <w:t>7</w:t>
      </w:r>
      <w:r w:rsidR="00AA7995">
        <w:t>2</w:t>
      </w:r>
    </w:p>
    <w:p w14:paraId="57217D7B" w14:textId="71BD6758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906.10</w:t>
      </w:r>
      <w:r w:rsidRPr="00091429">
        <w:tab/>
        <w:t>Religious beliefs or opinions</w:t>
      </w:r>
      <w:r w:rsidRPr="00091429">
        <w:tab/>
      </w:r>
      <w:r w:rsidR="003A7CC0" w:rsidRPr="00091429">
        <w:t>7</w:t>
      </w:r>
      <w:r w:rsidR="00AA7995">
        <w:t>4</w:t>
      </w:r>
    </w:p>
    <w:p w14:paraId="3AD7BDBD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906.11</w:t>
      </w:r>
      <w:r w:rsidRPr="00091429">
        <w:tab/>
        <w:t>Mode and order of interrogation</w:t>
      </w:r>
    </w:p>
    <w:p w14:paraId="0196BE47" w14:textId="4E13CB39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and presentation</w:t>
      </w:r>
      <w:r w:rsidRPr="00091429">
        <w:tab/>
      </w:r>
      <w:r w:rsidR="003A7CC0" w:rsidRPr="00091429">
        <w:t>7</w:t>
      </w:r>
      <w:r w:rsidR="00AA7995">
        <w:t>4</w:t>
      </w:r>
    </w:p>
    <w:p w14:paraId="0F0E4944" w14:textId="7E1A242D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906.12</w:t>
      </w:r>
      <w:r w:rsidRPr="00091429">
        <w:tab/>
        <w:t>Writing used to refresh memory</w:t>
      </w:r>
      <w:r w:rsidRPr="00091429">
        <w:tab/>
      </w:r>
      <w:r w:rsidR="003A7CC0" w:rsidRPr="00091429">
        <w:t>7</w:t>
      </w:r>
      <w:r w:rsidR="00AA7995">
        <w:t>5</w:t>
      </w:r>
    </w:p>
    <w:p w14:paraId="321D7445" w14:textId="07E1BC53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906.13</w:t>
      </w:r>
      <w:r w:rsidRPr="00091429">
        <w:tab/>
        <w:t>Prior statements of witnesses</w:t>
      </w:r>
      <w:r w:rsidRPr="00091429">
        <w:tab/>
      </w:r>
      <w:r w:rsidR="003A7CC0" w:rsidRPr="00091429">
        <w:t>7</w:t>
      </w:r>
      <w:r w:rsidR="00AA7995">
        <w:t>6</w:t>
      </w:r>
    </w:p>
    <w:p w14:paraId="2F0253BF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906.14</w:t>
      </w:r>
      <w:r w:rsidRPr="00091429">
        <w:tab/>
        <w:t>Calling and interrogation of witnesses</w:t>
      </w:r>
    </w:p>
    <w:p w14:paraId="07538BF6" w14:textId="4B085F15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by judge</w:t>
      </w:r>
      <w:r w:rsidRPr="00091429">
        <w:tab/>
      </w:r>
      <w:r w:rsidR="003A7CC0" w:rsidRPr="00091429">
        <w:t>7</w:t>
      </w:r>
      <w:r w:rsidR="00AA7995">
        <w:t>7</w:t>
      </w:r>
    </w:p>
    <w:p w14:paraId="2B2D15BA" w14:textId="4827CB25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lastRenderedPageBreak/>
        <w:t>906.15</w:t>
      </w:r>
      <w:r w:rsidRPr="00091429">
        <w:tab/>
        <w:t>Exclusion of witnesses</w:t>
      </w:r>
      <w:r w:rsidRPr="00091429">
        <w:tab/>
      </w:r>
      <w:r w:rsidR="003A7CC0" w:rsidRPr="00091429">
        <w:t>7</w:t>
      </w:r>
      <w:r w:rsidR="00AA7995">
        <w:t>7</w:t>
      </w:r>
    </w:p>
    <w:p w14:paraId="7BA748FC" w14:textId="7AD7DD98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906.16</w:t>
      </w:r>
      <w:r w:rsidRPr="00091429">
        <w:tab/>
        <w:t>Bias of witness</w:t>
      </w:r>
      <w:r w:rsidRPr="00091429">
        <w:tab/>
      </w:r>
      <w:r w:rsidR="00AA7995">
        <w:t>78</w:t>
      </w:r>
    </w:p>
    <w:p w14:paraId="5BA7EDE2" w14:textId="77777777" w:rsidR="0071106F" w:rsidRPr="00091429" w:rsidRDefault="0071106F" w:rsidP="007371D7">
      <w:pPr>
        <w:pStyle w:val="toc"/>
        <w:tabs>
          <w:tab w:val="right" w:leader="dot" w:pos="4680"/>
        </w:tabs>
      </w:pPr>
    </w:p>
    <w:p w14:paraId="30D1A072" w14:textId="77777777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907</w:t>
      </w:r>
    </w:p>
    <w:p w14:paraId="7504F912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Evidence—Opinions and Expert Testimony</w:t>
      </w:r>
    </w:p>
    <w:p w14:paraId="5AD42890" w14:textId="71ABA58E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907.01</w:t>
      </w:r>
      <w:r w:rsidRPr="00091429">
        <w:tab/>
        <w:t>Opinion testimony by lay witnesses</w:t>
      </w:r>
      <w:r w:rsidRPr="00091429">
        <w:tab/>
      </w:r>
      <w:r w:rsidR="00AA7995">
        <w:t>79</w:t>
      </w:r>
    </w:p>
    <w:p w14:paraId="1825146D" w14:textId="1DA512D3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907.02</w:t>
      </w:r>
      <w:r w:rsidRPr="00091429">
        <w:tab/>
        <w:t>Testimony by experts</w:t>
      </w:r>
      <w:r w:rsidRPr="00091429">
        <w:tab/>
      </w:r>
      <w:r w:rsidR="003A7CC0" w:rsidRPr="00091429">
        <w:t>8</w:t>
      </w:r>
      <w:r w:rsidR="00AA7995">
        <w:t>0</w:t>
      </w:r>
    </w:p>
    <w:p w14:paraId="618D5397" w14:textId="25F11979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907.03</w:t>
      </w:r>
      <w:r w:rsidRPr="00091429">
        <w:tab/>
        <w:t>Bases of opinion testimony by experts</w:t>
      </w:r>
      <w:r w:rsidRPr="00091429">
        <w:tab/>
      </w:r>
      <w:r w:rsidR="003A7CC0" w:rsidRPr="00091429">
        <w:t>8</w:t>
      </w:r>
      <w:r w:rsidR="00AA7995">
        <w:t>1</w:t>
      </w:r>
    </w:p>
    <w:p w14:paraId="05CCB854" w14:textId="7F509533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907.04</w:t>
      </w:r>
      <w:r w:rsidRPr="00091429">
        <w:tab/>
        <w:t>Opinion on ultimate issue</w:t>
      </w:r>
      <w:r w:rsidRPr="00091429">
        <w:tab/>
      </w:r>
      <w:r w:rsidR="003A7CC0" w:rsidRPr="00091429">
        <w:t>8</w:t>
      </w:r>
      <w:r w:rsidR="00AA7995">
        <w:t>1</w:t>
      </w:r>
    </w:p>
    <w:p w14:paraId="19C81448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907.05</w:t>
      </w:r>
      <w:r w:rsidRPr="00091429">
        <w:tab/>
        <w:t>Disclosure of facts or data</w:t>
      </w:r>
    </w:p>
    <w:p w14:paraId="2BBED69D" w14:textId="22407D82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underlying expert opinion</w:t>
      </w:r>
      <w:r w:rsidRPr="00091429">
        <w:tab/>
      </w:r>
      <w:r w:rsidR="003A7CC0" w:rsidRPr="00091429">
        <w:t>8</w:t>
      </w:r>
      <w:r w:rsidR="00AA7995">
        <w:t>1</w:t>
      </w:r>
    </w:p>
    <w:p w14:paraId="533C1150" w14:textId="00A045AE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907.06</w:t>
      </w:r>
      <w:r w:rsidRPr="00091429">
        <w:tab/>
        <w:t>Court appointed experts</w:t>
      </w:r>
      <w:r w:rsidRPr="00091429">
        <w:tab/>
      </w:r>
      <w:r w:rsidR="003A7CC0" w:rsidRPr="00091429">
        <w:t>8</w:t>
      </w:r>
      <w:r w:rsidR="00AA7995">
        <w:t>2</w:t>
      </w:r>
    </w:p>
    <w:p w14:paraId="42710074" w14:textId="037CC2B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907.07</w:t>
      </w:r>
      <w:r w:rsidRPr="00091429">
        <w:tab/>
        <w:t>Reading of report by expert</w:t>
      </w:r>
      <w:r w:rsidRPr="00091429">
        <w:tab/>
      </w:r>
      <w:r w:rsidR="003A7CC0" w:rsidRPr="00091429">
        <w:t>8</w:t>
      </w:r>
      <w:r w:rsidR="00AA7995">
        <w:t>3</w:t>
      </w:r>
    </w:p>
    <w:p w14:paraId="042B4C8B" w14:textId="77777777" w:rsidR="0071106F" w:rsidRPr="00091429" w:rsidRDefault="0071106F" w:rsidP="00DC5B7E">
      <w:pPr>
        <w:pStyle w:val="toc"/>
        <w:tabs>
          <w:tab w:val="right" w:leader="dot" w:pos="4680"/>
        </w:tabs>
        <w:ind w:left="0" w:firstLine="0"/>
        <w:rPr>
          <w:b/>
        </w:rPr>
      </w:pPr>
    </w:p>
    <w:p w14:paraId="0C242147" w14:textId="19016E1C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908</w:t>
      </w:r>
    </w:p>
    <w:p w14:paraId="611D5DC8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Evidence—Hearsay</w:t>
      </w:r>
    </w:p>
    <w:p w14:paraId="3EA3BC50" w14:textId="18939B84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908.01</w:t>
      </w:r>
      <w:r w:rsidRPr="00091429">
        <w:tab/>
        <w:t>Definitions</w:t>
      </w:r>
      <w:r w:rsidRPr="00091429">
        <w:tab/>
      </w:r>
      <w:r w:rsidR="003A7CC0" w:rsidRPr="00091429">
        <w:t>8</w:t>
      </w:r>
      <w:r w:rsidR="00AA7995">
        <w:t>5</w:t>
      </w:r>
    </w:p>
    <w:p w14:paraId="2A7C302A" w14:textId="3476B900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908.02</w:t>
      </w:r>
      <w:r w:rsidRPr="00091429">
        <w:tab/>
        <w:t>Hearsay rule</w:t>
      </w:r>
      <w:r w:rsidRPr="00091429">
        <w:tab/>
      </w:r>
      <w:r w:rsidR="003A7CC0" w:rsidRPr="00091429">
        <w:t>8</w:t>
      </w:r>
      <w:r w:rsidR="00AA7995">
        <w:t>7</w:t>
      </w:r>
    </w:p>
    <w:p w14:paraId="795092B2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908.03</w:t>
      </w:r>
      <w:r w:rsidRPr="00091429">
        <w:tab/>
        <w:t>Hearsay exceptions; availability of</w:t>
      </w:r>
    </w:p>
    <w:p w14:paraId="2318B5E5" w14:textId="36F3D31B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ab/>
        <w:t>declarant immaterial</w:t>
      </w:r>
      <w:r w:rsidRPr="00091429">
        <w:tab/>
      </w:r>
      <w:r w:rsidR="003A7CC0" w:rsidRPr="00091429">
        <w:t>8</w:t>
      </w:r>
      <w:r w:rsidR="00AA7995">
        <w:t>7</w:t>
      </w:r>
    </w:p>
    <w:p w14:paraId="0606D628" w14:textId="046531AD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908.04</w:t>
      </w:r>
      <w:r w:rsidRPr="00091429">
        <w:tab/>
        <w:t xml:space="preserve">Hearsay exceptions; declarant </w:t>
      </w:r>
      <w:r w:rsidRPr="00091429">
        <w:br/>
        <w:t>unavailable; definition of unavailability</w:t>
      </w:r>
      <w:r w:rsidRPr="00091429">
        <w:tab/>
      </w:r>
      <w:r w:rsidR="003A7CC0" w:rsidRPr="00091429">
        <w:t>9</w:t>
      </w:r>
      <w:r w:rsidR="00AA7995">
        <w:t>7</w:t>
      </w:r>
    </w:p>
    <w:p w14:paraId="4F526657" w14:textId="508BBA61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908.045</w:t>
      </w:r>
      <w:r w:rsidRPr="00091429">
        <w:tab/>
        <w:t xml:space="preserve">Hearsay exceptions; declarant </w:t>
      </w:r>
      <w:r w:rsidRPr="00091429">
        <w:br/>
        <w:t>unavailable</w:t>
      </w:r>
      <w:r w:rsidRPr="00091429">
        <w:tab/>
      </w:r>
      <w:r w:rsidR="00AA7995">
        <w:t>98</w:t>
      </w:r>
    </w:p>
    <w:p w14:paraId="272CFF15" w14:textId="300C79D4" w:rsidR="0071106F" w:rsidRPr="00091429" w:rsidRDefault="0071106F" w:rsidP="00483FB9">
      <w:pPr>
        <w:pStyle w:val="toc"/>
        <w:tabs>
          <w:tab w:val="left" w:leader="dot" w:pos="4507"/>
          <w:tab w:val="right" w:leader="dot" w:pos="4680"/>
        </w:tabs>
      </w:pPr>
      <w:r w:rsidRPr="00091429">
        <w:lastRenderedPageBreak/>
        <w:t>908.05</w:t>
      </w:r>
      <w:r w:rsidRPr="00091429">
        <w:tab/>
        <w:t>Hearsay within hearsay</w:t>
      </w:r>
      <w:r w:rsidRPr="00091429">
        <w:tab/>
      </w:r>
      <w:r w:rsidR="003A7CC0" w:rsidRPr="00091429">
        <w:t>10</w:t>
      </w:r>
      <w:r w:rsidR="00AA7995">
        <w:t>0</w:t>
      </w:r>
    </w:p>
    <w:p w14:paraId="04429C8D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908.06</w:t>
      </w:r>
      <w:r w:rsidRPr="00091429">
        <w:tab/>
        <w:t>Attacking and supporting</w:t>
      </w:r>
    </w:p>
    <w:p w14:paraId="0A7C917C" w14:textId="4D53889F" w:rsidR="0071106F" w:rsidRPr="00091429" w:rsidRDefault="0071106F" w:rsidP="00483FB9">
      <w:pPr>
        <w:pStyle w:val="toc"/>
        <w:tabs>
          <w:tab w:val="left" w:leader="dot" w:pos="4507"/>
          <w:tab w:val="right" w:leader="dot" w:pos="4680"/>
        </w:tabs>
      </w:pPr>
      <w:r w:rsidRPr="00091429">
        <w:tab/>
        <w:t>credibility of declarant</w:t>
      </w:r>
      <w:r w:rsidRPr="00091429">
        <w:tab/>
      </w:r>
      <w:r w:rsidR="003A7CC0" w:rsidRPr="00091429">
        <w:t>10</w:t>
      </w:r>
      <w:r w:rsidR="00AA7995">
        <w:t>0</w:t>
      </w:r>
    </w:p>
    <w:p w14:paraId="67E607BA" w14:textId="4478973A" w:rsidR="0071106F" w:rsidRPr="00091429" w:rsidRDefault="0071106F" w:rsidP="00483FB9">
      <w:pPr>
        <w:pStyle w:val="toc"/>
        <w:tabs>
          <w:tab w:val="left" w:leader="dot" w:pos="4507"/>
          <w:tab w:val="right" w:leader="dot" w:pos="4680"/>
        </w:tabs>
      </w:pPr>
      <w:r w:rsidRPr="00091429">
        <w:t>908.08</w:t>
      </w:r>
      <w:r w:rsidRPr="00091429">
        <w:tab/>
        <w:t>Audiovisual recordings of statements of children</w:t>
      </w:r>
      <w:r w:rsidRPr="00091429">
        <w:tab/>
      </w:r>
      <w:r w:rsidR="003A7CC0" w:rsidRPr="00091429">
        <w:t>10</w:t>
      </w:r>
      <w:r w:rsidR="00AA7995">
        <w:t>1</w:t>
      </w:r>
    </w:p>
    <w:p w14:paraId="7EC367EC" w14:textId="77777777" w:rsidR="0071106F" w:rsidRPr="00091429" w:rsidRDefault="0071106F" w:rsidP="007371D7">
      <w:pPr>
        <w:pStyle w:val="toc"/>
        <w:tabs>
          <w:tab w:val="right" w:leader="dot" w:pos="4680"/>
        </w:tabs>
      </w:pPr>
    </w:p>
    <w:p w14:paraId="2976C485" w14:textId="77777777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909</w:t>
      </w:r>
    </w:p>
    <w:p w14:paraId="4C5DD87D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Evidence—Authentication and Identification</w:t>
      </w:r>
    </w:p>
    <w:p w14:paraId="474719C3" w14:textId="18D63FBD" w:rsidR="0071106F" w:rsidRPr="00091429" w:rsidRDefault="0071106F" w:rsidP="007371D7">
      <w:pPr>
        <w:pStyle w:val="toc"/>
        <w:tabs>
          <w:tab w:val="left" w:leader="dot" w:pos="4500"/>
          <w:tab w:val="right" w:leader="dot" w:pos="4680"/>
        </w:tabs>
      </w:pPr>
      <w:r w:rsidRPr="00091429">
        <w:t>909.01</w:t>
      </w:r>
      <w:r w:rsidRPr="00091429">
        <w:tab/>
        <w:t>General provision</w:t>
      </w:r>
      <w:r w:rsidRPr="00091429">
        <w:tab/>
      </w:r>
      <w:r w:rsidR="003A7CC0" w:rsidRPr="00091429">
        <w:t>10</w:t>
      </w:r>
      <w:r w:rsidR="00AA7995">
        <w:t>7</w:t>
      </w:r>
    </w:p>
    <w:p w14:paraId="0DB42C54" w14:textId="41AB2671" w:rsidR="0071106F" w:rsidRPr="00091429" w:rsidRDefault="0071106F" w:rsidP="007371D7">
      <w:pPr>
        <w:pStyle w:val="toc"/>
        <w:tabs>
          <w:tab w:val="left" w:leader="dot" w:pos="4500"/>
          <w:tab w:val="right" w:leader="dot" w:pos="4680"/>
        </w:tabs>
      </w:pPr>
      <w:r w:rsidRPr="00091429">
        <w:t>909.015</w:t>
      </w:r>
      <w:r w:rsidRPr="00091429">
        <w:tab/>
        <w:t>General provision; illustrations</w:t>
      </w:r>
      <w:r w:rsidRPr="00091429">
        <w:tab/>
      </w:r>
      <w:r w:rsidR="003A7CC0" w:rsidRPr="00091429">
        <w:t>10</w:t>
      </w:r>
      <w:r w:rsidR="00AA7995">
        <w:t>7</w:t>
      </w:r>
    </w:p>
    <w:p w14:paraId="541547DD" w14:textId="190BADA7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909.02</w:t>
      </w:r>
      <w:r w:rsidRPr="00091429">
        <w:tab/>
        <w:t>Self-authentication</w:t>
      </w:r>
      <w:r w:rsidRPr="00091429">
        <w:tab/>
      </w:r>
      <w:r w:rsidR="003A7CC0" w:rsidRPr="00091429">
        <w:t>11</w:t>
      </w:r>
      <w:r w:rsidR="00AA7995">
        <w:t>0</w:t>
      </w:r>
    </w:p>
    <w:p w14:paraId="4F72CFB6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t>909.03</w:t>
      </w:r>
      <w:r w:rsidRPr="00091429">
        <w:tab/>
        <w:t xml:space="preserve">Subscribing </w:t>
      </w:r>
      <w:proofErr w:type="gramStart"/>
      <w:r w:rsidRPr="00091429">
        <w:t>witness</w:t>
      </w:r>
      <w:proofErr w:type="gramEnd"/>
      <w:r w:rsidRPr="00091429">
        <w:t>’ testimony</w:t>
      </w:r>
    </w:p>
    <w:p w14:paraId="02975E93" w14:textId="2519BAC3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ab/>
        <w:t>unnecessary</w:t>
      </w:r>
      <w:r w:rsidRPr="00091429">
        <w:tab/>
      </w:r>
      <w:r w:rsidR="003A7CC0" w:rsidRPr="00091429">
        <w:t>11</w:t>
      </w:r>
      <w:r w:rsidR="00AA7995">
        <w:t>5</w:t>
      </w:r>
    </w:p>
    <w:p w14:paraId="0413DEA2" w14:textId="77777777" w:rsidR="0071106F" w:rsidRPr="00091429" w:rsidRDefault="0071106F" w:rsidP="007371D7">
      <w:pPr>
        <w:pStyle w:val="toc"/>
        <w:tabs>
          <w:tab w:val="right" w:leader="dot" w:pos="4680"/>
        </w:tabs>
      </w:pPr>
    </w:p>
    <w:p w14:paraId="7714E8CE" w14:textId="77777777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910</w:t>
      </w:r>
    </w:p>
    <w:p w14:paraId="78341E39" w14:textId="77777777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Evidence—Contents of Writings,</w:t>
      </w:r>
    </w:p>
    <w:p w14:paraId="02785F88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Recordings and Photographs</w:t>
      </w:r>
    </w:p>
    <w:p w14:paraId="5EF58A65" w14:textId="6C389044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910.01</w:t>
      </w:r>
      <w:r w:rsidRPr="00091429">
        <w:tab/>
        <w:t>Definitions</w:t>
      </w:r>
      <w:r w:rsidRPr="00091429">
        <w:tab/>
      </w:r>
      <w:r w:rsidR="005A17EF" w:rsidRPr="00091429">
        <w:t>11</w:t>
      </w:r>
      <w:r w:rsidR="00AA7995">
        <w:t>7</w:t>
      </w:r>
    </w:p>
    <w:p w14:paraId="0CCB220F" w14:textId="30F51E17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910.02</w:t>
      </w:r>
      <w:r w:rsidRPr="00091429">
        <w:tab/>
        <w:t>Requirement of original</w:t>
      </w:r>
      <w:r w:rsidRPr="00091429">
        <w:tab/>
      </w:r>
      <w:r w:rsidR="005A17EF" w:rsidRPr="00091429">
        <w:t>1</w:t>
      </w:r>
      <w:r w:rsidR="00AA7995">
        <w:t>18</w:t>
      </w:r>
    </w:p>
    <w:p w14:paraId="67E64A00" w14:textId="6E290309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910.03</w:t>
      </w:r>
      <w:r w:rsidRPr="00091429">
        <w:tab/>
        <w:t>Admissibility of duplicates</w:t>
      </w:r>
      <w:r w:rsidRPr="00091429">
        <w:tab/>
      </w:r>
      <w:r w:rsidR="005A17EF" w:rsidRPr="00091429">
        <w:t>1</w:t>
      </w:r>
      <w:r w:rsidR="00AA7995">
        <w:t>19</w:t>
      </w:r>
    </w:p>
    <w:p w14:paraId="08B1D6D1" w14:textId="77777777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910.04</w:t>
      </w:r>
      <w:r w:rsidRPr="00091429">
        <w:tab/>
        <w:t>Admissibility of other evidence</w:t>
      </w:r>
    </w:p>
    <w:p w14:paraId="298ACA39" w14:textId="5006E474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ab/>
        <w:t>of contents</w:t>
      </w:r>
      <w:r w:rsidRPr="00091429">
        <w:tab/>
      </w:r>
      <w:r w:rsidR="00AA7995">
        <w:t>119</w:t>
      </w:r>
    </w:p>
    <w:p w14:paraId="4C7CAC52" w14:textId="7B592E95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910.05</w:t>
      </w:r>
      <w:r w:rsidRPr="00091429">
        <w:tab/>
        <w:t>Public records</w:t>
      </w:r>
      <w:r w:rsidRPr="00091429">
        <w:tab/>
      </w:r>
      <w:r w:rsidR="005A17EF" w:rsidRPr="00091429">
        <w:t>12</w:t>
      </w:r>
      <w:r w:rsidR="00AA7995">
        <w:t>0</w:t>
      </w:r>
    </w:p>
    <w:p w14:paraId="65EBA7CB" w14:textId="374851DE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910.06</w:t>
      </w:r>
      <w:r w:rsidRPr="00091429">
        <w:tab/>
        <w:t>Summaries</w:t>
      </w:r>
      <w:r w:rsidRPr="00091429">
        <w:tab/>
      </w:r>
      <w:r w:rsidR="005A17EF" w:rsidRPr="00091429">
        <w:t>12</w:t>
      </w:r>
      <w:r w:rsidR="00AA7995">
        <w:t>0</w:t>
      </w:r>
    </w:p>
    <w:p w14:paraId="1C910711" w14:textId="09FDD938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lastRenderedPageBreak/>
        <w:t>910.07</w:t>
      </w:r>
      <w:r w:rsidRPr="00091429">
        <w:tab/>
        <w:t xml:space="preserve">Testimony or written admission of </w:t>
      </w:r>
      <w:r w:rsidRPr="00091429">
        <w:br/>
        <w:t>party</w:t>
      </w:r>
      <w:r w:rsidRPr="00091429">
        <w:tab/>
      </w:r>
      <w:r w:rsidR="005A17EF" w:rsidRPr="00091429">
        <w:t>12</w:t>
      </w:r>
      <w:r w:rsidR="00AA7995">
        <w:t>1</w:t>
      </w:r>
    </w:p>
    <w:p w14:paraId="02C8D55F" w14:textId="3E872626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910.08</w:t>
      </w:r>
      <w:r w:rsidRPr="00091429">
        <w:tab/>
        <w:t>Functions of judge and jury</w:t>
      </w:r>
      <w:r w:rsidRPr="00091429">
        <w:tab/>
      </w:r>
      <w:r w:rsidR="005A17EF" w:rsidRPr="00091429">
        <w:t>12</w:t>
      </w:r>
      <w:r w:rsidR="00AA7995">
        <w:t>1</w:t>
      </w:r>
    </w:p>
    <w:p w14:paraId="4A5B10A2" w14:textId="77777777" w:rsidR="00B940D0" w:rsidRPr="00091429" w:rsidRDefault="00B940D0" w:rsidP="007371D7">
      <w:pPr>
        <w:pStyle w:val="toc"/>
        <w:tabs>
          <w:tab w:val="right" w:leader="dot" w:pos="4680"/>
        </w:tabs>
      </w:pPr>
    </w:p>
    <w:p w14:paraId="52071B5C" w14:textId="77777777" w:rsidR="0071106F" w:rsidRPr="00091429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Chapter 911</w:t>
      </w:r>
    </w:p>
    <w:p w14:paraId="75B18CEF" w14:textId="77777777" w:rsidR="0071106F" w:rsidRPr="00091429" w:rsidRDefault="0071106F" w:rsidP="007371D7">
      <w:pPr>
        <w:pStyle w:val="toc"/>
        <w:tabs>
          <w:tab w:val="right" w:leader="dot" w:pos="4680"/>
        </w:tabs>
      </w:pPr>
      <w:r w:rsidRPr="00091429">
        <w:rPr>
          <w:b/>
        </w:rPr>
        <w:t>Evidence—Miscellaneous Rules</w:t>
      </w:r>
    </w:p>
    <w:p w14:paraId="377897F9" w14:textId="7071EFB6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911.01</w:t>
      </w:r>
      <w:r w:rsidRPr="00091429">
        <w:tab/>
        <w:t>Applicability of rules of evidence</w:t>
      </w:r>
      <w:r w:rsidRPr="00091429">
        <w:tab/>
      </w:r>
      <w:r w:rsidR="005A17EF" w:rsidRPr="00091429">
        <w:t>12</w:t>
      </w:r>
      <w:r w:rsidR="00815527">
        <w:t>3</w:t>
      </w:r>
    </w:p>
    <w:p w14:paraId="286AFBB5" w14:textId="27A21798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911.02</w:t>
      </w:r>
      <w:r w:rsidRPr="00091429">
        <w:tab/>
        <w:t>Title</w:t>
      </w:r>
      <w:r w:rsidRPr="00091429">
        <w:tab/>
      </w:r>
      <w:r w:rsidRPr="00091429">
        <w:tab/>
      </w:r>
      <w:r w:rsidR="005A17EF" w:rsidRPr="00091429">
        <w:t>12</w:t>
      </w:r>
      <w:r w:rsidR="00815527">
        <w:t>5</w:t>
      </w:r>
    </w:p>
    <w:p w14:paraId="2B4716D6" w14:textId="2299EA2D" w:rsidR="0071106F" w:rsidRPr="00091429" w:rsidRDefault="0071106F" w:rsidP="007371D7">
      <w:pPr>
        <w:pStyle w:val="toc"/>
        <w:tabs>
          <w:tab w:val="left" w:leader="dot" w:pos="4488"/>
          <w:tab w:val="right" w:leader="dot" w:pos="4680"/>
        </w:tabs>
      </w:pPr>
    </w:p>
    <w:p w14:paraId="2CBEECF3" w14:textId="59F8BEFB" w:rsidR="00D80AFA" w:rsidRPr="00091429" w:rsidRDefault="00D80AFA" w:rsidP="007371D7">
      <w:pPr>
        <w:pStyle w:val="toc"/>
        <w:tabs>
          <w:tab w:val="left" w:leader="dot" w:pos="4488"/>
          <w:tab w:val="right" w:leader="dot" w:pos="4680"/>
        </w:tabs>
        <w:rPr>
          <w:b/>
          <w:bCs/>
        </w:rPr>
      </w:pPr>
      <w:r w:rsidRPr="00091429">
        <w:rPr>
          <w:b/>
          <w:bCs/>
        </w:rPr>
        <w:t>Supplementary Materials</w:t>
      </w:r>
    </w:p>
    <w:p w14:paraId="0721D53A" w14:textId="1EC9AF70" w:rsidR="00EC440F" w:rsidRPr="00091429" w:rsidRDefault="00EC440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Wisconsin Rules of Evidence—</w:t>
      </w:r>
    </w:p>
    <w:p w14:paraId="36C37C33" w14:textId="30E996DC" w:rsidR="00D80AFA" w:rsidRPr="00091429" w:rsidRDefault="00EC440F" w:rsidP="007371D7">
      <w:pPr>
        <w:pStyle w:val="toc"/>
        <w:tabs>
          <w:tab w:val="left" w:leader="dot" w:pos="4488"/>
          <w:tab w:val="right" w:leader="dot" w:pos="4680"/>
        </w:tabs>
      </w:pPr>
      <w:r w:rsidRPr="00091429">
        <w:t>Quick-View Summary</w:t>
      </w:r>
      <w:r w:rsidRPr="00091429">
        <w:tab/>
      </w:r>
      <w:r w:rsidRPr="00091429">
        <w:tab/>
      </w:r>
      <w:r w:rsidR="005A17EF" w:rsidRPr="00091429">
        <w:t>12</w:t>
      </w:r>
      <w:r w:rsidR="00815527">
        <w:t>7</w:t>
      </w:r>
    </w:p>
    <w:p w14:paraId="69ECF7F5" w14:textId="77777777" w:rsidR="00EC440F" w:rsidRPr="00091429" w:rsidRDefault="00EC440F" w:rsidP="007371D7">
      <w:pPr>
        <w:pStyle w:val="toc"/>
        <w:tabs>
          <w:tab w:val="right" w:leader="dot" w:pos="4680"/>
        </w:tabs>
        <w:rPr>
          <w:b/>
        </w:rPr>
      </w:pPr>
    </w:p>
    <w:p w14:paraId="6143DF8A" w14:textId="44B1894C" w:rsidR="0071106F" w:rsidRPr="000336AB" w:rsidRDefault="0071106F" w:rsidP="007371D7">
      <w:pPr>
        <w:pStyle w:val="toc"/>
        <w:tabs>
          <w:tab w:val="right" w:leader="dot" w:pos="4680"/>
        </w:tabs>
        <w:rPr>
          <w:b/>
        </w:rPr>
      </w:pPr>
      <w:r w:rsidRPr="00091429">
        <w:rPr>
          <w:b/>
        </w:rPr>
        <w:t>Index</w:t>
      </w:r>
    </w:p>
    <w:sectPr w:rsidR="0071106F" w:rsidRPr="000336AB" w:rsidSect="00F30A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52" w:right="6883" w:bottom="7992" w:left="389" w:header="360" w:footer="7344" w:gutter="144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5FA18" w14:textId="77777777" w:rsidR="001101D3" w:rsidRDefault="001101D3">
      <w:r>
        <w:separator/>
      </w:r>
    </w:p>
  </w:endnote>
  <w:endnote w:type="continuationSeparator" w:id="0">
    <w:p w14:paraId="6D8CB9A0" w14:textId="77777777" w:rsidR="001101D3" w:rsidRDefault="0011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212B" w14:textId="7DD88440" w:rsidR="006B5FCE" w:rsidRPr="00D04FC6" w:rsidRDefault="001F6A09" w:rsidP="00D04FC6">
    <w:pPr>
      <w:pStyle w:val="Footer"/>
      <w:tabs>
        <w:tab w:val="clear" w:pos="4320"/>
        <w:tab w:val="clear" w:pos="8640"/>
        <w:tab w:val="left" w:pos="0"/>
        <w:tab w:val="center" w:pos="2244"/>
        <w:tab w:val="right" w:pos="4833"/>
      </w:tabs>
      <w:spacing w:line="240" w:lineRule="auto"/>
      <w:rPr>
        <w:rStyle w:val="PageNumber"/>
      </w:rPr>
    </w:pPr>
    <w:r>
      <w:rPr>
        <w:sz w:val="14"/>
      </w:rPr>
      <w:t>Ma</w:t>
    </w:r>
    <w:r w:rsidR="004E2F3C">
      <w:rPr>
        <w:sz w:val="14"/>
      </w:rPr>
      <w:t>y</w:t>
    </w:r>
    <w:r>
      <w:rPr>
        <w:sz w:val="14"/>
      </w:rPr>
      <w:t xml:space="preserve"> 202</w:t>
    </w:r>
    <w:r w:rsidR="007E1CD7">
      <w:rPr>
        <w:sz w:val="14"/>
      </w:rPr>
      <w:t>6</w:t>
    </w:r>
    <w:r w:rsidR="00F36D3D">
      <w:rPr>
        <w:sz w:val="14"/>
      </w:rPr>
      <w:t>,</w:t>
    </w:r>
    <w:r w:rsidR="00F36D3D" w:rsidRPr="006C5E00">
      <w:rPr>
        <w:sz w:val="14"/>
      </w:rPr>
      <w:t xml:space="preserve"> State Bar o</w:t>
    </w:r>
    <w:r w:rsidR="00F36D3D">
      <w:rPr>
        <w:sz w:val="14"/>
      </w:rPr>
      <w:t>f Wisconsin</w:t>
    </w:r>
  </w:p>
  <w:p w14:paraId="61233ABF" w14:textId="77777777" w:rsidR="006B5FCE" w:rsidRPr="00D04FC6" w:rsidRDefault="006B5FCE" w:rsidP="00E670A2">
    <w:pPr>
      <w:pStyle w:val="Footer"/>
      <w:tabs>
        <w:tab w:val="clear" w:pos="4320"/>
        <w:tab w:val="clear" w:pos="8640"/>
        <w:tab w:val="left" w:pos="0"/>
        <w:tab w:val="center" w:pos="2244"/>
        <w:tab w:val="right" w:pos="4833"/>
      </w:tabs>
      <w:rPr>
        <w:rStyle w:val="PageNumber"/>
        <w:color w:val="FFFFF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DD88" w14:textId="6E7BF221" w:rsidR="006B5FCE" w:rsidRPr="00F36D3D" w:rsidRDefault="001F6A09" w:rsidP="00EB34A3">
    <w:pPr>
      <w:pStyle w:val="Footer"/>
      <w:tabs>
        <w:tab w:val="clear" w:pos="4320"/>
        <w:tab w:val="clear" w:pos="8640"/>
        <w:tab w:val="center" w:pos="1122"/>
        <w:tab w:val="right" w:pos="4862"/>
      </w:tabs>
      <w:jc w:val="right"/>
      <w:rPr>
        <w:sz w:val="14"/>
      </w:rPr>
    </w:pPr>
    <w:r>
      <w:rPr>
        <w:sz w:val="14"/>
      </w:rPr>
      <w:t>Ma</w:t>
    </w:r>
    <w:r w:rsidR="004E2F3C">
      <w:rPr>
        <w:sz w:val="14"/>
      </w:rPr>
      <w:t>y</w:t>
    </w:r>
    <w:r>
      <w:rPr>
        <w:sz w:val="14"/>
      </w:rPr>
      <w:t xml:space="preserve"> 202</w:t>
    </w:r>
    <w:r w:rsidR="007E1CD7">
      <w:rPr>
        <w:sz w:val="14"/>
      </w:rPr>
      <w:t>6</w:t>
    </w:r>
    <w:r w:rsidR="00F36D3D">
      <w:rPr>
        <w:sz w:val="14"/>
      </w:rPr>
      <w:t>,</w:t>
    </w:r>
    <w:r w:rsidR="00F36D3D" w:rsidRPr="006C5E00">
      <w:rPr>
        <w:sz w:val="14"/>
      </w:rPr>
      <w:t xml:space="preserve"> State Bar o</w:t>
    </w:r>
    <w:r w:rsidR="00F36D3D">
      <w:rPr>
        <w:sz w:val="14"/>
      </w:rPr>
      <w:t>f Wisconsin</w:t>
    </w:r>
  </w:p>
  <w:p w14:paraId="322E80CD" w14:textId="77777777" w:rsidR="006B5FCE" w:rsidRPr="0088142E" w:rsidRDefault="006B5FCE" w:rsidP="00EB34A3">
    <w:pPr>
      <w:pStyle w:val="Footer"/>
      <w:tabs>
        <w:tab w:val="clear" w:pos="4320"/>
        <w:tab w:val="clear" w:pos="8640"/>
        <w:tab w:val="center" w:pos="1122"/>
        <w:tab w:val="right" w:pos="4862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EC29" w14:textId="715B9C8A" w:rsidR="006B5FCE" w:rsidRDefault="004E2F3C" w:rsidP="00AB1D1D">
    <w:pPr>
      <w:pStyle w:val="Footer"/>
      <w:tabs>
        <w:tab w:val="clear" w:pos="4320"/>
        <w:tab w:val="clear" w:pos="8640"/>
        <w:tab w:val="center" w:pos="1496"/>
        <w:tab w:val="right" w:pos="4824"/>
      </w:tabs>
      <w:jc w:val="right"/>
      <w:rPr>
        <w:sz w:val="14"/>
      </w:rPr>
    </w:pPr>
    <w:r>
      <w:rPr>
        <w:sz w:val="14"/>
      </w:rPr>
      <w:t>May</w:t>
    </w:r>
    <w:r w:rsidR="001F6A09">
      <w:rPr>
        <w:sz w:val="14"/>
      </w:rPr>
      <w:t xml:space="preserve"> 202</w:t>
    </w:r>
    <w:r w:rsidR="007E1CD7">
      <w:rPr>
        <w:sz w:val="14"/>
      </w:rPr>
      <w:t>6</w:t>
    </w:r>
    <w:r w:rsidR="006B5FCE">
      <w:rPr>
        <w:sz w:val="14"/>
      </w:rPr>
      <w:t>,</w:t>
    </w:r>
    <w:r w:rsidR="006B5FCE" w:rsidRPr="006C5E00">
      <w:rPr>
        <w:sz w:val="14"/>
      </w:rPr>
      <w:t xml:space="preserve"> State Bar o</w:t>
    </w:r>
    <w:r w:rsidR="00F36D3D">
      <w:rPr>
        <w:sz w:val="14"/>
      </w:rPr>
      <w:t>f Wisconsin</w:t>
    </w:r>
  </w:p>
  <w:p w14:paraId="5AFCA1A2" w14:textId="77777777" w:rsidR="006B5FCE" w:rsidRPr="0088142E" w:rsidRDefault="006B5FCE" w:rsidP="00AB1D1D">
    <w:pPr>
      <w:pStyle w:val="Footer"/>
      <w:tabs>
        <w:tab w:val="clear" w:pos="4320"/>
        <w:tab w:val="clear" w:pos="8640"/>
        <w:tab w:val="center" w:pos="1496"/>
        <w:tab w:val="right" w:pos="4824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038E5" w14:textId="77777777" w:rsidR="001101D3" w:rsidRDefault="001101D3">
      <w:r>
        <w:separator/>
      </w:r>
    </w:p>
  </w:footnote>
  <w:footnote w:type="continuationSeparator" w:id="0">
    <w:p w14:paraId="02CA531A" w14:textId="77777777" w:rsidR="001101D3" w:rsidRDefault="00110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434C" w14:textId="77777777" w:rsidR="00F30AE1" w:rsidRPr="00115D0E" w:rsidRDefault="00F30AE1" w:rsidP="00F30AE1">
    <w:pPr>
      <w:pStyle w:val="Header"/>
      <w:tabs>
        <w:tab w:val="clear" w:pos="4320"/>
        <w:tab w:val="clear" w:pos="8640"/>
        <w:tab w:val="center" w:pos="2244"/>
        <w:tab w:val="right" w:pos="4878"/>
      </w:tabs>
      <w:rPr>
        <w:rStyle w:val="PageNumber"/>
        <w:b/>
      </w:rPr>
    </w:pPr>
    <w:r w:rsidRPr="00115D0E">
      <w:rPr>
        <w:rStyle w:val="PageNumber"/>
        <w:b/>
      </w:rPr>
      <w:fldChar w:fldCharType="begin"/>
    </w:r>
    <w:r w:rsidRPr="00115D0E">
      <w:rPr>
        <w:rStyle w:val="PageNumber"/>
        <w:b/>
      </w:rPr>
      <w:instrText xml:space="preserve"> PAGE </w:instrText>
    </w:r>
    <w:r w:rsidRPr="00115D0E">
      <w:rPr>
        <w:rStyle w:val="PageNumber"/>
        <w:b/>
      </w:rPr>
      <w:fldChar w:fldCharType="separate"/>
    </w:r>
    <w:r w:rsidR="00DC5B7E">
      <w:rPr>
        <w:rStyle w:val="PageNumber"/>
        <w:b/>
        <w:noProof/>
      </w:rPr>
      <w:t>viii</w:t>
    </w:r>
    <w:r w:rsidRPr="00115D0E">
      <w:rPr>
        <w:rStyle w:val="PageNumber"/>
        <w:b/>
      </w:rPr>
      <w:fldChar w:fldCharType="end"/>
    </w:r>
  </w:p>
  <w:p w14:paraId="4FA8A95A" w14:textId="77777777" w:rsidR="00F30AE1" w:rsidRPr="00115D0E" w:rsidRDefault="00F30AE1" w:rsidP="00F30AE1">
    <w:pPr>
      <w:pStyle w:val="Header"/>
      <w:tabs>
        <w:tab w:val="clear" w:pos="4320"/>
        <w:tab w:val="clear" w:pos="8640"/>
        <w:tab w:val="center" w:pos="2244"/>
        <w:tab w:val="right" w:pos="4878"/>
      </w:tabs>
      <w:rPr>
        <w:smallCaps/>
        <w:sz w:val="16"/>
        <w:szCs w:val="16"/>
      </w:rPr>
    </w:pPr>
    <w:r w:rsidRPr="00115D0E">
      <w:rPr>
        <w:b/>
        <w:smallCaps/>
        <w:sz w:val="16"/>
        <w:szCs w:val="16"/>
      </w:rPr>
      <w:t>Table of Contents</w:t>
    </w:r>
  </w:p>
  <w:p w14:paraId="1475CD5F" w14:textId="16D77958" w:rsidR="006B5FCE" w:rsidRPr="00115D0E" w:rsidRDefault="001C221C">
    <w:pPr>
      <w:pStyle w:val="Header"/>
      <w:rPr>
        <w:smallCaps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16CD58" wp14:editId="765E3300">
              <wp:simplePos x="0" y="0"/>
              <wp:positionH relativeFrom="column">
                <wp:posOffset>-10160</wp:posOffset>
              </wp:positionH>
              <wp:positionV relativeFrom="paragraph">
                <wp:posOffset>9525</wp:posOffset>
              </wp:positionV>
              <wp:extent cx="3087370" cy="0"/>
              <wp:effectExtent l="0" t="0" r="0" b="0"/>
              <wp:wrapNone/>
              <wp:docPr id="1867100555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0873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B650C7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pt,.75pt" to="242.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626A" w14:textId="77777777" w:rsidR="00F30AE1" w:rsidRPr="00115D0E" w:rsidRDefault="006B5FCE" w:rsidP="00F30AE1">
    <w:pPr>
      <w:pStyle w:val="Header"/>
      <w:tabs>
        <w:tab w:val="clear" w:pos="4320"/>
        <w:tab w:val="clear" w:pos="8640"/>
        <w:tab w:val="center" w:pos="2244"/>
        <w:tab w:val="right" w:pos="4824"/>
      </w:tabs>
      <w:rPr>
        <w:rStyle w:val="PageNumber"/>
        <w:b/>
      </w:rPr>
    </w:pPr>
    <w:r>
      <w:rPr>
        <w:rStyle w:val="PageNumber"/>
        <w:b/>
      </w:rPr>
      <w:tab/>
    </w:r>
    <w:r>
      <w:rPr>
        <w:rStyle w:val="PageNumber"/>
        <w:b/>
      </w:rPr>
      <w:tab/>
    </w:r>
    <w:r w:rsidR="00F30AE1" w:rsidRPr="00115D0E">
      <w:rPr>
        <w:rStyle w:val="PageNumber"/>
        <w:b/>
      </w:rPr>
      <w:fldChar w:fldCharType="begin"/>
    </w:r>
    <w:r w:rsidR="00F30AE1" w:rsidRPr="00115D0E">
      <w:rPr>
        <w:rStyle w:val="PageNumber"/>
        <w:b/>
      </w:rPr>
      <w:instrText xml:space="preserve"> PAGE </w:instrText>
    </w:r>
    <w:r w:rsidR="00F30AE1" w:rsidRPr="00115D0E">
      <w:rPr>
        <w:rStyle w:val="PageNumber"/>
        <w:b/>
      </w:rPr>
      <w:fldChar w:fldCharType="separate"/>
    </w:r>
    <w:r w:rsidR="00DC5B7E">
      <w:rPr>
        <w:rStyle w:val="PageNumber"/>
        <w:b/>
        <w:noProof/>
      </w:rPr>
      <w:t>vii</w:t>
    </w:r>
    <w:r w:rsidR="00F30AE1" w:rsidRPr="00115D0E">
      <w:rPr>
        <w:rStyle w:val="PageNumber"/>
        <w:b/>
      </w:rPr>
      <w:fldChar w:fldCharType="end"/>
    </w:r>
  </w:p>
  <w:p w14:paraId="45DA7D89" w14:textId="77777777" w:rsidR="006B5FCE" w:rsidRPr="00115D0E" w:rsidRDefault="00F30AE1" w:rsidP="00F30AE1">
    <w:pPr>
      <w:pStyle w:val="Header"/>
      <w:tabs>
        <w:tab w:val="clear" w:pos="4320"/>
        <w:tab w:val="clear" w:pos="8640"/>
        <w:tab w:val="center" w:pos="2244"/>
        <w:tab w:val="right" w:pos="4833"/>
      </w:tabs>
      <w:rPr>
        <w:smallCaps/>
        <w:sz w:val="16"/>
        <w:szCs w:val="16"/>
      </w:rPr>
    </w:pPr>
    <w:r>
      <w:rPr>
        <w:b/>
        <w:smallCaps/>
        <w:sz w:val="16"/>
        <w:szCs w:val="16"/>
      </w:rPr>
      <w:tab/>
    </w:r>
    <w:r>
      <w:rPr>
        <w:b/>
        <w:smallCaps/>
        <w:sz w:val="16"/>
        <w:szCs w:val="16"/>
      </w:rPr>
      <w:tab/>
    </w:r>
    <w:r w:rsidRPr="00115D0E">
      <w:rPr>
        <w:b/>
        <w:smallCaps/>
        <w:sz w:val="16"/>
        <w:szCs w:val="16"/>
      </w:rPr>
      <w:t>Table of Contents</w:t>
    </w:r>
  </w:p>
  <w:p w14:paraId="6A0EC284" w14:textId="70E16FFE" w:rsidR="006B5FCE" w:rsidRPr="006C5E00" w:rsidRDefault="001C221C" w:rsidP="008B1AAB">
    <w:pPr>
      <w:pStyle w:val="Header"/>
      <w:jc w:val="center"/>
      <w:rPr>
        <w:smallCaps/>
      </w:rPr>
    </w:pPr>
    <w:r>
      <w:rPr>
        <w:b/>
        <w:smallCap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D09192" wp14:editId="1E09968D">
              <wp:simplePos x="0" y="0"/>
              <wp:positionH relativeFrom="column">
                <wp:posOffset>27940</wp:posOffset>
              </wp:positionH>
              <wp:positionV relativeFrom="paragraph">
                <wp:posOffset>-1905</wp:posOffset>
              </wp:positionV>
              <wp:extent cx="3087370" cy="0"/>
              <wp:effectExtent l="0" t="0" r="0" b="0"/>
              <wp:wrapNone/>
              <wp:docPr id="16622364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0873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E1F1BD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pt,-.15pt" to="245.3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DE5F" w14:textId="77777777" w:rsidR="006B5FCE" w:rsidRPr="00115D0E" w:rsidRDefault="006B5FCE">
    <w:pPr>
      <w:pStyle w:val="Header"/>
      <w:rPr>
        <w:color w:val="FFFFFF"/>
      </w:rPr>
    </w:pPr>
    <w:r w:rsidRPr="00115D0E">
      <w:rPr>
        <w:rStyle w:val="PageNumber"/>
        <w:color w:val="FFFFFF"/>
      </w:rPr>
      <w:fldChar w:fldCharType="begin"/>
    </w:r>
    <w:r w:rsidRPr="00115D0E">
      <w:rPr>
        <w:rStyle w:val="PageNumber"/>
        <w:color w:val="FFFFFF"/>
      </w:rPr>
      <w:instrText xml:space="preserve"> PAGE </w:instrText>
    </w:r>
    <w:r w:rsidRPr="00115D0E">
      <w:rPr>
        <w:rStyle w:val="PageNumber"/>
        <w:color w:val="FFFFFF"/>
      </w:rPr>
      <w:fldChar w:fldCharType="separate"/>
    </w:r>
    <w:r w:rsidR="00DC5B7E">
      <w:rPr>
        <w:rStyle w:val="PageNumber"/>
        <w:noProof/>
        <w:color w:val="FFFFFF"/>
      </w:rPr>
      <w:t>i</w:t>
    </w:r>
    <w:r w:rsidRPr="00115D0E">
      <w:rPr>
        <w:rStyle w:val="PageNumber"/>
        <w:color w:val="FFFFFF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BC18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460A2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FAE8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6AA0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B805C2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0CE8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665A5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76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643C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1CB8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BE250D"/>
    <w:multiLevelType w:val="multilevel"/>
    <w:tmpl w:val="4C98CEF8"/>
    <w:lvl w:ilvl="0">
      <w:start w:val="2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72630289"/>
    <w:multiLevelType w:val="multilevel"/>
    <w:tmpl w:val="7F1278BA"/>
    <w:lvl w:ilvl="0">
      <w:start w:val="2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512770D"/>
    <w:multiLevelType w:val="multilevel"/>
    <w:tmpl w:val="0B6C9538"/>
    <w:lvl w:ilvl="0">
      <w:start w:val="2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965282227">
    <w:abstractNumId w:val="11"/>
  </w:num>
  <w:num w:numId="2" w16cid:durableId="1234390396">
    <w:abstractNumId w:val="12"/>
  </w:num>
  <w:num w:numId="3" w16cid:durableId="1104417663">
    <w:abstractNumId w:val="10"/>
  </w:num>
  <w:num w:numId="4" w16cid:durableId="703362693">
    <w:abstractNumId w:val="9"/>
  </w:num>
  <w:num w:numId="5" w16cid:durableId="721976801">
    <w:abstractNumId w:val="7"/>
  </w:num>
  <w:num w:numId="6" w16cid:durableId="1750151317">
    <w:abstractNumId w:val="6"/>
  </w:num>
  <w:num w:numId="7" w16cid:durableId="236675876">
    <w:abstractNumId w:val="5"/>
  </w:num>
  <w:num w:numId="8" w16cid:durableId="580795254">
    <w:abstractNumId w:val="4"/>
  </w:num>
  <w:num w:numId="9" w16cid:durableId="1827935905">
    <w:abstractNumId w:val="8"/>
  </w:num>
  <w:num w:numId="10" w16cid:durableId="1378776982">
    <w:abstractNumId w:val="3"/>
  </w:num>
  <w:num w:numId="11" w16cid:durableId="312411845">
    <w:abstractNumId w:val="2"/>
  </w:num>
  <w:num w:numId="12" w16cid:durableId="1671836416">
    <w:abstractNumId w:val="1"/>
  </w:num>
  <w:num w:numId="13" w16cid:durableId="93848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288"/>
  <w:doNotHyphenateCaps/>
  <w:evenAndOddHeaders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47"/>
    <w:rsid w:val="00003B78"/>
    <w:rsid w:val="0001051E"/>
    <w:rsid w:val="00022EC9"/>
    <w:rsid w:val="00024794"/>
    <w:rsid w:val="000336AB"/>
    <w:rsid w:val="000411DF"/>
    <w:rsid w:val="000425AB"/>
    <w:rsid w:val="00057D27"/>
    <w:rsid w:val="00071606"/>
    <w:rsid w:val="00073E57"/>
    <w:rsid w:val="00081309"/>
    <w:rsid w:val="00084D83"/>
    <w:rsid w:val="00091429"/>
    <w:rsid w:val="000A4372"/>
    <w:rsid w:val="000B143B"/>
    <w:rsid w:val="000C1DF8"/>
    <w:rsid w:val="000C3927"/>
    <w:rsid w:val="000E0754"/>
    <w:rsid w:val="000E2DE7"/>
    <w:rsid w:val="000F57CD"/>
    <w:rsid w:val="001101D3"/>
    <w:rsid w:val="00114D1F"/>
    <w:rsid w:val="00115D0E"/>
    <w:rsid w:val="00121F39"/>
    <w:rsid w:val="00123939"/>
    <w:rsid w:val="00126BC0"/>
    <w:rsid w:val="00134653"/>
    <w:rsid w:val="00140679"/>
    <w:rsid w:val="00171AD9"/>
    <w:rsid w:val="001733FD"/>
    <w:rsid w:val="00175828"/>
    <w:rsid w:val="00182101"/>
    <w:rsid w:val="001847B9"/>
    <w:rsid w:val="0019316E"/>
    <w:rsid w:val="00196F1D"/>
    <w:rsid w:val="001C221C"/>
    <w:rsid w:val="001D2E06"/>
    <w:rsid w:val="001D3EE7"/>
    <w:rsid w:val="001E3731"/>
    <w:rsid w:val="001F6A09"/>
    <w:rsid w:val="002003C5"/>
    <w:rsid w:val="00202D1C"/>
    <w:rsid w:val="00210BB2"/>
    <w:rsid w:val="00211D09"/>
    <w:rsid w:val="00212183"/>
    <w:rsid w:val="002270F4"/>
    <w:rsid w:val="00230E7D"/>
    <w:rsid w:val="0023488B"/>
    <w:rsid w:val="00235B01"/>
    <w:rsid w:val="00236CAD"/>
    <w:rsid w:val="002408DE"/>
    <w:rsid w:val="002427C7"/>
    <w:rsid w:val="00260860"/>
    <w:rsid w:val="00266338"/>
    <w:rsid w:val="00284F17"/>
    <w:rsid w:val="00285B48"/>
    <w:rsid w:val="00293533"/>
    <w:rsid w:val="00296CA7"/>
    <w:rsid w:val="002B3CCD"/>
    <w:rsid w:val="002B6D88"/>
    <w:rsid w:val="002C6A88"/>
    <w:rsid w:val="002D080D"/>
    <w:rsid w:val="002E0DED"/>
    <w:rsid w:val="002E23E1"/>
    <w:rsid w:val="002E2BB4"/>
    <w:rsid w:val="002E6267"/>
    <w:rsid w:val="002E7F2F"/>
    <w:rsid w:val="002F5B4D"/>
    <w:rsid w:val="002F6EAF"/>
    <w:rsid w:val="00324226"/>
    <w:rsid w:val="003365B4"/>
    <w:rsid w:val="003448D3"/>
    <w:rsid w:val="00366615"/>
    <w:rsid w:val="00366FB3"/>
    <w:rsid w:val="003744CB"/>
    <w:rsid w:val="00375038"/>
    <w:rsid w:val="00377B00"/>
    <w:rsid w:val="003801B0"/>
    <w:rsid w:val="00385240"/>
    <w:rsid w:val="003867AD"/>
    <w:rsid w:val="00397099"/>
    <w:rsid w:val="003A0F59"/>
    <w:rsid w:val="003A4E56"/>
    <w:rsid w:val="003A7CC0"/>
    <w:rsid w:val="003B2CD1"/>
    <w:rsid w:val="003C3448"/>
    <w:rsid w:val="003C76DE"/>
    <w:rsid w:val="003D4BDD"/>
    <w:rsid w:val="003E4812"/>
    <w:rsid w:val="00401286"/>
    <w:rsid w:val="004049D7"/>
    <w:rsid w:val="00415C1D"/>
    <w:rsid w:val="004215CE"/>
    <w:rsid w:val="00436563"/>
    <w:rsid w:val="0044696C"/>
    <w:rsid w:val="00454F76"/>
    <w:rsid w:val="004727C6"/>
    <w:rsid w:val="00477DBE"/>
    <w:rsid w:val="00483FB9"/>
    <w:rsid w:val="00492466"/>
    <w:rsid w:val="00494553"/>
    <w:rsid w:val="004C013F"/>
    <w:rsid w:val="004C78D2"/>
    <w:rsid w:val="004D7E6B"/>
    <w:rsid w:val="004E2F3C"/>
    <w:rsid w:val="004E6CBB"/>
    <w:rsid w:val="004F354C"/>
    <w:rsid w:val="004F689C"/>
    <w:rsid w:val="0052337A"/>
    <w:rsid w:val="00524BE5"/>
    <w:rsid w:val="00544C37"/>
    <w:rsid w:val="005450C6"/>
    <w:rsid w:val="00550FC2"/>
    <w:rsid w:val="00561C28"/>
    <w:rsid w:val="005706B3"/>
    <w:rsid w:val="00574607"/>
    <w:rsid w:val="005754B1"/>
    <w:rsid w:val="0058706A"/>
    <w:rsid w:val="005950A6"/>
    <w:rsid w:val="00597D02"/>
    <w:rsid w:val="005A17EF"/>
    <w:rsid w:val="005B0901"/>
    <w:rsid w:val="005D6B1E"/>
    <w:rsid w:val="005E3785"/>
    <w:rsid w:val="005F77B1"/>
    <w:rsid w:val="00604684"/>
    <w:rsid w:val="0060547D"/>
    <w:rsid w:val="0060676D"/>
    <w:rsid w:val="00607255"/>
    <w:rsid w:val="0061007F"/>
    <w:rsid w:val="00620085"/>
    <w:rsid w:val="00632FF1"/>
    <w:rsid w:val="00633CA1"/>
    <w:rsid w:val="00633D4E"/>
    <w:rsid w:val="00640980"/>
    <w:rsid w:val="006412F3"/>
    <w:rsid w:val="00644458"/>
    <w:rsid w:val="00650FE4"/>
    <w:rsid w:val="00652947"/>
    <w:rsid w:val="00652C04"/>
    <w:rsid w:val="00657CEE"/>
    <w:rsid w:val="00661663"/>
    <w:rsid w:val="00662482"/>
    <w:rsid w:val="00663F33"/>
    <w:rsid w:val="00664EBC"/>
    <w:rsid w:val="006704DD"/>
    <w:rsid w:val="00670DFF"/>
    <w:rsid w:val="0068180D"/>
    <w:rsid w:val="006833D6"/>
    <w:rsid w:val="00693D89"/>
    <w:rsid w:val="00695074"/>
    <w:rsid w:val="006A2550"/>
    <w:rsid w:val="006A5B91"/>
    <w:rsid w:val="006B2196"/>
    <w:rsid w:val="006B5FCE"/>
    <w:rsid w:val="006B78DF"/>
    <w:rsid w:val="006C1CB5"/>
    <w:rsid w:val="006C5E00"/>
    <w:rsid w:val="006D048D"/>
    <w:rsid w:val="006D0E6B"/>
    <w:rsid w:val="006E1AB6"/>
    <w:rsid w:val="006F72D1"/>
    <w:rsid w:val="00703910"/>
    <w:rsid w:val="0070759C"/>
    <w:rsid w:val="007077C7"/>
    <w:rsid w:val="0071106F"/>
    <w:rsid w:val="007163E4"/>
    <w:rsid w:val="0071645B"/>
    <w:rsid w:val="00716CF1"/>
    <w:rsid w:val="00725BB6"/>
    <w:rsid w:val="007317F1"/>
    <w:rsid w:val="00733B2B"/>
    <w:rsid w:val="007371D7"/>
    <w:rsid w:val="00741122"/>
    <w:rsid w:val="00760C10"/>
    <w:rsid w:val="00761117"/>
    <w:rsid w:val="007656ED"/>
    <w:rsid w:val="0077199F"/>
    <w:rsid w:val="007724CF"/>
    <w:rsid w:val="007868C5"/>
    <w:rsid w:val="007C5985"/>
    <w:rsid w:val="007D1E6B"/>
    <w:rsid w:val="007D4341"/>
    <w:rsid w:val="007D4437"/>
    <w:rsid w:val="007E0B1A"/>
    <w:rsid w:val="007E1CD7"/>
    <w:rsid w:val="007E5759"/>
    <w:rsid w:val="00810A4B"/>
    <w:rsid w:val="00815527"/>
    <w:rsid w:val="00820E24"/>
    <w:rsid w:val="0082258B"/>
    <w:rsid w:val="008330CA"/>
    <w:rsid w:val="00854B27"/>
    <w:rsid w:val="00871067"/>
    <w:rsid w:val="0088142E"/>
    <w:rsid w:val="00884633"/>
    <w:rsid w:val="00892776"/>
    <w:rsid w:val="008A1691"/>
    <w:rsid w:val="008A5EF5"/>
    <w:rsid w:val="008B1AAB"/>
    <w:rsid w:val="008B2A44"/>
    <w:rsid w:val="008B7D23"/>
    <w:rsid w:val="008C0749"/>
    <w:rsid w:val="008C53E5"/>
    <w:rsid w:val="008C56E7"/>
    <w:rsid w:val="008D481C"/>
    <w:rsid w:val="008E2050"/>
    <w:rsid w:val="008E5E9B"/>
    <w:rsid w:val="008F1D1E"/>
    <w:rsid w:val="00911DC8"/>
    <w:rsid w:val="00913DA8"/>
    <w:rsid w:val="009223B8"/>
    <w:rsid w:val="009629C3"/>
    <w:rsid w:val="009704D0"/>
    <w:rsid w:val="00973522"/>
    <w:rsid w:val="00974055"/>
    <w:rsid w:val="0097510A"/>
    <w:rsid w:val="00977A1B"/>
    <w:rsid w:val="00984A9D"/>
    <w:rsid w:val="00987005"/>
    <w:rsid w:val="009900D4"/>
    <w:rsid w:val="009B3B3B"/>
    <w:rsid w:val="009E7D72"/>
    <w:rsid w:val="00A161A0"/>
    <w:rsid w:val="00A24252"/>
    <w:rsid w:val="00A31D58"/>
    <w:rsid w:val="00A367B0"/>
    <w:rsid w:val="00A4638E"/>
    <w:rsid w:val="00A544BE"/>
    <w:rsid w:val="00A72731"/>
    <w:rsid w:val="00A74443"/>
    <w:rsid w:val="00A866C5"/>
    <w:rsid w:val="00A87A3A"/>
    <w:rsid w:val="00A9295B"/>
    <w:rsid w:val="00AA085A"/>
    <w:rsid w:val="00AA7995"/>
    <w:rsid w:val="00AB1D1D"/>
    <w:rsid w:val="00AE5A2C"/>
    <w:rsid w:val="00AE61E9"/>
    <w:rsid w:val="00AF31B1"/>
    <w:rsid w:val="00B0313E"/>
    <w:rsid w:val="00B150C6"/>
    <w:rsid w:val="00B51ECE"/>
    <w:rsid w:val="00B52678"/>
    <w:rsid w:val="00B5279E"/>
    <w:rsid w:val="00B776BC"/>
    <w:rsid w:val="00B777E5"/>
    <w:rsid w:val="00B84068"/>
    <w:rsid w:val="00B85C39"/>
    <w:rsid w:val="00B940D0"/>
    <w:rsid w:val="00BA665E"/>
    <w:rsid w:val="00BA6786"/>
    <w:rsid w:val="00BA7EAA"/>
    <w:rsid w:val="00BB625D"/>
    <w:rsid w:val="00BD277C"/>
    <w:rsid w:val="00BE5E35"/>
    <w:rsid w:val="00C17BD4"/>
    <w:rsid w:val="00C236AA"/>
    <w:rsid w:val="00C24717"/>
    <w:rsid w:val="00C26A48"/>
    <w:rsid w:val="00C36D30"/>
    <w:rsid w:val="00C4084B"/>
    <w:rsid w:val="00C479BB"/>
    <w:rsid w:val="00C50650"/>
    <w:rsid w:val="00C52886"/>
    <w:rsid w:val="00C52E6B"/>
    <w:rsid w:val="00C53F92"/>
    <w:rsid w:val="00C64791"/>
    <w:rsid w:val="00C72AC8"/>
    <w:rsid w:val="00C81DAC"/>
    <w:rsid w:val="00C85778"/>
    <w:rsid w:val="00C87285"/>
    <w:rsid w:val="00CA2569"/>
    <w:rsid w:val="00CB0C61"/>
    <w:rsid w:val="00CC3482"/>
    <w:rsid w:val="00CD052B"/>
    <w:rsid w:val="00CD2AD5"/>
    <w:rsid w:val="00CE0366"/>
    <w:rsid w:val="00D01AB5"/>
    <w:rsid w:val="00D03169"/>
    <w:rsid w:val="00D04FC6"/>
    <w:rsid w:val="00D17710"/>
    <w:rsid w:val="00D30766"/>
    <w:rsid w:val="00D331B2"/>
    <w:rsid w:val="00D35123"/>
    <w:rsid w:val="00D55EBE"/>
    <w:rsid w:val="00D56A2F"/>
    <w:rsid w:val="00D73944"/>
    <w:rsid w:val="00D80AFA"/>
    <w:rsid w:val="00D82717"/>
    <w:rsid w:val="00D867EB"/>
    <w:rsid w:val="00D86E2F"/>
    <w:rsid w:val="00DA45DF"/>
    <w:rsid w:val="00DB00CC"/>
    <w:rsid w:val="00DC0A31"/>
    <w:rsid w:val="00DC5B7E"/>
    <w:rsid w:val="00DC5E7C"/>
    <w:rsid w:val="00DE30D5"/>
    <w:rsid w:val="00DE744B"/>
    <w:rsid w:val="00E023AB"/>
    <w:rsid w:val="00E05F09"/>
    <w:rsid w:val="00E20CAA"/>
    <w:rsid w:val="00E24AC0"/>
    <w:rsid w:val="00E30CDB"/>
    <w:rsid w:val="00E3565F"/>
    <w:rsid w:val="00E437CE"/>
    <w:rsid w:val="00E50189"/>
    <w:rsid w:val="00E56B7F"/>
    <w:rsid w:val="00E64849"/>
    <w:rsid w:val="00E670A2"/>
    <w:rsid w:val="00E800C2"/>
    <w:rsid w:val="00E80626"/>
    <w:rsid w:val="00E868FE"/>
    <w:rsid w:val="00E872EB"/>
    <w:rsid w:val="00EA2B95"/>
    <w:rsid w:val="00EB34A3"/>
    <w:rsid w:val="00EC0AA3"/>
    <w:rsid w:val="00EC440F"/>
    <w:rsid w:val="00EC5226"/>
    <w:rsid w:val="00EE3A15"/>
    <w:rsid w:val="00EE7D1F"/>
    <w:rsid w:val="00F02835"/>
    <w:rsid w:val="00F043AE"/>
    <w:rsid w:val="00F12ACB"/>
    <w:rsid w:val="00F24C60"/>
    <w:rsid w:val="00F30AE1"/>
    <w:rsid w:val="00F36D3D"/>
    <w:rsid w:val="00F40ED1"/>
    <w:rsid w:val="00F54946"/>
    <w:rsid w:val="00F55BC9"/>
    <w:rsid w:val="00F57672"/>
    <w:rsid w:val="00F728D6"/>
    <w:rsid w:val="00F761A3"/>
    <w:rsid w:val="00F80479"/>
    <w:rsid w:val="00F80983"/>
    <w:rsid w:val="00F8519F"/>
    <w:rsid w:val="00FB57FF"/>
    <w:rsid w:val="00FD5F55"/>
    <w:rsid w:val="00FD7D2A"/>
    <w:rsid w:val="00FF452B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BE90DD"/>
  <w15:chartTrackingRefBased/>
  <w15:docId w15:val="{2F6AC8AC-9035-4658-9DC9-F8969FD6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88B"/>
    <w:pPr>
      <w:spacing w:after="20" w:line="223" w:lineRule="auto"/>
      <w:jc w:val="both"/>
    </w:pPr>
    <w:rPr>
      <w:rFonts w:ascii="Palatino Linotype" w:hAnsi="Palatino Linotype"/>
    </w:rPr>
  </w:style>
  <w:style w:type="paragraph" w:styleId="Heading1">
    <w:name w:val="heading 1"/>
    <w:basedOn w:val="Normal"/>
    <w:next w:val="Normal"/>
    <w:qFormat/>
    <w:rsid w:val="00A161A0"/>
    <w:pPr>
      <w:keepNext/>
      <w:ind w:left="576" w:hanging="576"/>
      <w:jc w:val="left"/>
      <w:outlineLvl w:val="0"/>
    </w:pPr>
    <w:rPr>
      <w:rFonts w:cs="Arial"/>
      <w:b/>
      <w:bCs/>
      <w:kern w:val="32"/>
      <w:sz w:val="2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Number">
    <w:name w:val="Chap Number"/>
    <w:rsid w:val="00454F76"/>
    <w:rPr>
      <w:rFonts w:ascii="Palatino Linotype" w:hAnsi="Palatino Linotype"/>
      <w:b/>
      <w:sz w:val="24"/>
    </w:rPr>
  </w:style>
  <w:style w:type="paragraph" w:customStyle="1" w:styleId="ChapTitle">
    <w:name w:val="Chap Title"/>
    <w:rsid w:val="00544C37"/>
    <w:pPr>
      <w:spacing w:after="200"/>
    </w:pPr>
    <w:rPr>
      <w:rFonts w:ascii="Palatino Linotype" w:hAnsi="Palatino Linotype"/>
      <w:b/>
      <w:sz w:val="24"/>
    </w:rPr>
  </w:style>
  <w:style w:type="paragraph" w:customStyle="1" w:styleId="Author">
    <w:name w:val="Author"/>
    <w:basedOn w:val="Normal"/>
    <w:rsid w:val="002F5B4D"/>
    <w:rPr>
      <w:sz w:val="24"/>
    </w:rPr>
  </w:style>
  <w:style w:type="paragraph" w:customStyle="1" w:styleId="toc">
    <w:name w:val="toc"/>
    <w:basedOn w:val="Normal"/>
    <w:rsid w:val="00AE61E9"/>
    <w:pPr>
      <w:tabs>
        <w:tab w:val="left" w:pos="720"/>
        <w:tab w:val="left" w:pos="864"/>
        <w:tab w:val="left" w:leader="dot" w:pos="4680"/>
      </w:tabs>
      <w:ind w:left="720" w:hanging="720"/>
      <w:jc w:val="left"/>
    </w:pPr>
  </w:style>
  <w:style w:type="paragraph" w:customStyle="1" w:styleId="Instruction">
    <w:name w:val="Instruction"/>
    <w:basedOn w:val="Normal"/>
    <w:rsid w:val="001D3EE7"/>
    <w:pPr>
      <w:keepNext/>
      <w:jc w:val="left"/>
    </w:pPr>
    <w:rPr>
      <w:i/>
      <w:sz w:val="22"/>
    </w:rPr>
  </w:style>
  <w:style w:type="paragraph" w:customStyle="1" w:styleId="SuppText">
    <w:name w:val="Supp Text"/>
    <w:basedOn w:val="Normal"/>
    <w:rsid w:val="00DC0A31"/>
    <w:pPr>
      <w:spacing w:after="200"/>
      <w:ind w:left="288"/>
    </w:pPr>
    <w:rPr>
      <w:sz w:val="22"/>
    </w:rPr>
  </w:style>
  <w:style w:type="character" w:styleId="Hyperlink">
    <w:name w:val="Hyperlink"/>
    <w:uiPriority w:val="99"/>
    <w:unhideWhenUsed/>
    <w:rsid w:val="005754B1"/>
    <w:rPr>
      <w:color w:val="0000FF"/>
      <w:u w:val="single"/>
    </w:rPr>
  </w:style>
  <w:style w:type="paragraph" w:styleId="Header">
    <w:name w:val="header"/>
    <w:basedOn w:val="Normal"/>
    <w:rsid w:val="008B1AA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1AA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C5E00"/>
  </w:style>
  <w:style w:type="paragraph" w:styleId="BalloonText">
    <w:name w:val="Balloon Text"/>
    <w:basedOn w:val="Normal"/>
    <w:semiHidden/>
    <w:rsid w:val="00BA665E"/>
    <w:rPr>
      <w:rFonts w:ascii="Tahoma" w:hAnsi="Tahoma" w:cs="Tahoma"/>
      <w:sz w:val="16"/>
      <w:szCs w:val="16"/>
    </w:rPr>
  </w:style>
  <w:style w:type="paragraph" w:styleId="Quote">
    <w:name w:val="Quote"/>
    <w:basedOn w:val="SuppText"/>
    <w:qFormat/>
    <w:rsid w:val="00284F17"/>
    <w:pPr>
      <w:ind w:left="576"/>
    </w:pPr>
    <w:rPr>
      <w:sz w:val="20"/>
    </w:rPr>
  </w:style>
  <w:style w:type="paragraph" w:customStyle="1" w:styleId="Note">
    <w:name w:val="Note"/>
    <w:basedOn w:val="Normal"/>
    <w:rsid w:val="00D73944"/>
    <w:pPr>
      <w:spacing w:after="0" w:line="240" w:lineRule="auto"/>
      <w:ind w:firstLine="187"/>
    </w:pPr>
    <w:rPr>
      <w:rFonts w:ascii="Times New Roman" w:hAnsi="Times New Roman"/>
      <w:b/>
      <w:sz w:val="14"/>
      <w:szCs w:val="24"/>
    </w:rPr>
  </w:style>
  <w:style w:type="paragraph" w:customStyle="1" w:styleId="History">
    <w:name w:val="History"/>
    <w:basedOn w:val="Normal"/>
    <w:rsid w:val="00D73944"/>
    <w:pPr>
      <w:spacing w:after="0" w:line="228" w:lineRule="auto"/>
      <w:ind w:firstLine="187"/>
    </w:pPr>
    <w:rPr>
      <w:rFonts w:ascii="Times New Roman" w:hAnsi="Times New Roman"/>
      <w:sz w:val="14"/>
      <w:szCs w:val="24"/>
    </w:rPr>
  </w:style>
  <w:style w:type="paragraph" w:customStyle="1" w:styleId="Section">
    <w:name w:val="Section"/>
    <w:uiPriority w:val="99"/>
    <w:rsid w:val="00D7394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ubsection">
    <w:name w:val="Subsection"/>
    <w:uiPriority w:val="99"/>
    <w:rsid w:val="00D7394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ar">
    <w:name w:val="Par"/>
    <w:uiPriority w:val="99"/>
    <w:rsid w:val="00D7394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Revision">
    <w:name w:val="Revision"/>
    <w:hidden/>
    <w:uiPriority w:val="99"/>
    <w:semiHidden/>
    <w:rsid w:val="00F12ACB"/>
    <w:rPr>
      <w:rFonts w:ascii="Palatino Linotype" w:hAnsi="Palatino Linotype"/>
    </w:rPr>
  </w:style>
  <w:style w:type="character" w:styleId="CommentReference">
    <w:name w:val="annotation reference"/>
    <w:basedOn w:val="DefaultParagraphFont"/>
    <w:rsid w:val="005B09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090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5B0901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rsid w:val="005B09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0901"/>
    <w:rPr>
      <w:rFonts w:ascii="Palatino Linotype" w:hAnsi="Palatino Linotyp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9F54F-369B-4AE0-82FC-53415D7C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8</Pages>
  <Words>761</Words>
  <Characters>4569</Characters>
  <Application>Microsoft Office Word</Application>
  <DocSecurity>0</DocSecurity>
  <Lines>185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27</vt:lpstr>
    </vt:vector>
  </TitlesOfParts>
  <Company>State Bar of Wisconsin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subject/>
  <dc:creator>Jackie Johnson</dc:creator>
  <cp:keywords/>
  <cp:lastModifiedBy>Christie Chang</cp:lastModifiedBy>
  <cp:revision>17</cp:revision>
  <cp:lastPrinted>2026-04-15T18:47:00Z</cp:lastPrinted>
  <dcterms:created xsi:type="dcterms:W3CDTF">2024-04-15T13:31:00Z</dcterms:created>
  <dcterms:modified xsi:type="dcterms:W3CDTF">2026-04-15T18:48:00Z</dcterms:modified>
</cp:coreProperties>
</file>